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AF" w:rsidRDefault="008A63AF" w:rsidP="00676E82">
      <w:pPr>
        <w:tabs>
          <w:tab w:val="center" w:pos="5040"/>
          <w:tab w:val="right" w:pos="9900"/>
        </w:tabs>
        <w:jc w:val="right"/>
        <w:rPr>
          <w:rFonts w:ascii="Arial" w:hAnsi="Arial" w:cs="Arial"/>
          <w:sz w:val="22"/>
          <w:szCs w:val="22"/>
        </w:rPr>
      </w:pPr>
    </w:p>
    <w:p w:rsidR="008A63AF" w:rsidRDefault="001209B0" w:rsidP="00396D97">
      <w:pPr>
        <w:tabs>
          <w:tab w:val="center" w:pos="5040"/>
          <w:tab w:val="right" w:pos="9900"/>
        </w:tabs>
        <w:jc w:val="right"/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>
            <wp:extent cx="2790825" cy="619125"/>
            <wp:effectExtent l="0" t="0" r="9525" b="9525"/>
            <wp:docPr id="1" name="Picture 1" descr="NWTFS_logo1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TFS_logo1_colo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2B" w:rsidRDefault="005F6B2B" w:rsidP="008A63AF">
      <w:pPr>
        <w:tabs>
          <w:tab w:val="center" w:pos="5040"/>
          <w:tab w:val="right" w:pos="9900"/>
        </w:tabs>
        <w:rPr>
          <w:noProof/>
          <w:lang w:val="en-GB" w:eastAsia="en-GB"/>
        </w:rPr>
      </w:pPr>
    </w:p>
    <w:p w:rsidR="00204A7E" w:rsidRPr="00D8525F" w:rsidRDefault="00204A7E" w:rsidP="00676E82">
      <w:pPr>
        <w:tabs>
          <w:tab w:val="center" w:pos="5040"/>
          <w:tab w:val="right" w:pos="9900"/>
        </w:tabs>
        <w:jc w:val="right"/>
        <w:rPr>
          <w:rFonts w:ascii="Arial" w:hAnsi="Arial" w:cs="Arial"/>
          <w:sz w:val="22"/>
          <w:szCs w:val="22"/>
        </w:rPr>
      </w:pPr>
      <w:r w:rsidRPr="00D8525F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</w:p>
    <w:p w:rsidR="00204A7E" w:rsidRDefault="003F6FF8" w:rsidP="00676E82">
      <w:pPr>
        <w:jc w:val="center"/>
        <w:rPr>
          <w:rFonts w:ascii="Arial" w:hAnsi="Arial" w:cs="Arial"/>
          <w:b/>
          <w:sz w:val="28"/>
          <w:szCs w:val="28"/>
        </w:rPr>
      </w:pPr>
      <w:r w:rsidRPr="003F6FF8"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>Y</w:t>
      </w:r>
      <w:r w:rsidRPr="003F6FF8">
        <w:rPr>
          <w:rFonts w:ascii="Arial" w:hAnsi="Arial" w:cs="Arial"/>
          <w:b/>
          <w:sz w:val="28"/>
          <w:szCs w:val="28"/>
        </w:rPr>
        <w:t xml:space="preserve">2 Community Diabetes </w:t>
      </w:r>
      <w:r w:rsidR="00023114">
        <w:rPr>
          <w:rFonts w:ascii="Arial" w:hAnsi="Arial" w:cs="Arial"/>
          <w:b/>
          <w:sz w:val="28"/>
          <w:szCs w:val="28"/>
        </w:rPr>
        <w:t>/ General (Internal) Medicine</w:t>
      </w:r>
    </w:p>
    <w:p w:rsidR="00204A7E" w:rsidRPr="00D8525F" w:rsidRDefault="00204A7E" w:rsidP="00676E82">
      <w:pPr>
        <w:rPr>
          <w:rFonts w:ascii="Arial" w:hAnsi="Arial" w:cs="Arial"/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378"/>
      </w:tblGrid>
      <w:tr w:rsidR="00204A7E" w:rsidRPr="00D8525F" w:rsidTr="00396D97">
        <w:trPr>
          <w:trHeight w:val="144"/>
        </w:trPr>
        <w:tc>
          <w:tcPr>
            <w:tcW w:w="2802" w:type="dxa"/>
          </w:tcPr>
          <w:p w:rsidR="00204A7E" w:rsidRPr="00D2508F" w:rsidRDefault="00204A7E" w:rsidP="0043440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2508F">
              <w:rPr>
                <w:rFonts w:ascii="Arial" w:hAnsi="Arial" w:cs="Arial"/>
                <w:b/>
                <w:sz w:val="22"/>
                <w:szCs w:val="22"/>
              </w:rPr>
              <w:t>Placement</w:t>
            </w:r>
          </w:p>
        </w:tc>
        <w:tc>
          <w:tcPr>
            <w:tcW w:w="6378" w:type="dxa"/>
          </w:tcPr>
          <w:p w:rsidR="00204A7E" w:rsidRPr="00F94ECF" w:rsidRDefault="00061074" w:rsidP="00434404">
            <w:pPr>
              <w:jc w:val="both"/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F2 Community Diabetes </w:t>
            </w:r>
            <w:r w:rsidR="00023114">
              <w:rPr>
                <w:rFonts w:ascii="Arial" w:hAnsi="Arial" w:cs="Arial"/>
              </w:rPr>
              <w:t>/ General (Internal) Medicine</w:t>
            </w:r>
          </w:p>
          <w:p w:rsidR="002F1095" w:rsidRPr="00F94ECF" w:rsidRDefault="002F1095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204A7E" w:rsidRPr="00D8525F" w:rsidTr="00396D97">
        <w:trPr>
          <w:trHeight w:val="144"/>
        </w:trPr>
        <w:tc>
          <w:tcPr>
            <w:tcW w:w="2802" w:type="dxa"/>
          </w:tcPr>
          <w:p w:rsidR="00204A7E" w:rsidRPr="00D2508F" w:rsidRDefault="00204A7E" w:rsidP="004344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508F">
              <w:rPr>
                <w:rFonts w:ascii="Arial" w:hAnsi="Arial" w:cs="Arial"/>
                <w:b/>
                <w:sz w:val="22"/>
                <w:szCs w:val="22"/>
              </w:rPr>
              <w:t>The department</w:t>
            </w:r>
          </w:p>
        </w:tc>
        <w:tc>
          <w:tcPr>
            <w:tcW w:w="6378" w:type="dxa"/>
          </w:tcPr>
          <w:p w:rsidR="00204A7E" w:rsidRPr="00F94ECF" w:rsidRDefault="00E059C6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>Diabetes and Endocrinology</w:t>
            </w:r>
          </w:p>
          <w:p w:rsidR="00204A7E" w:rsidRPr="00F94ECF" w:rsidRDefault="00485E96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>Medicine D</w:t>
            </w:r>
            <w:r w:rsidR="00E059C6" w:rsidRPr="00F94ECF">
              <w:rPr>
                <w:rFonts w:ascii="Arial" w:hAnsi="Arial" w:cs="Arial"/>
              </w:rPr>
              <w:t>irectorate</w:t>
            </w:r>
            <w:r w:rsidR="00A95650">
              <w:rPr>
                <w:rFonts w:ascii="Arial" w:hAnsi="Arial" w:cs="Arial"/>
              </w:rPr>
              <w:t xml:space="preserve"> plus West London CCG Community Diabetes Service</w:t>
            </w:r>
          </w:p>
          <w:p w:rsidR="00204A7E" w:rsidRDefault="00204A7E" w:rsidP="00434404">
            <w:pPr>
              <w:rPr>
                <w:rFonts w:ascii="Arial" w:hAnsi="Arial" w:cs="Arial"/>
              </w:rPr>
            </w:pPr>
          </w:p>
          <w:p w:rsidR="00023114" w:rsidRDefault="00023114" w:rsidP="00023114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 xml:space="preserve">General Medicine (including Elderly Medicine) and on-call </w:t>
            </w:r>
            <w:proofErr w:type="spellStart"/>
            <w:r>
              <w:rPr>
                <w:rFonts w:ascii="Arial" w:hAnsi="Arial" w:cs="Arial"/>
              </w:rPr>
              <w:t>rota</w:t>
            </w:r>
            <w:proofErr w:type="spellEnd"/>
          </w:p>
          <w:p w:rsidR="00023114" w:rsidRDefault="00023114" w:rsidP="00434404">
            <w:pPr>
              <w:rPr>
                <w:rFonts w:ascii="Arial" w:hAnsi="Arial" w:cs="Arial"/>
              </w:rPr>
            </w:pPr>
          </w:p>
          <w:p w:rsidR="00023114" w:rsidRPr="00F94ECF" w:rsidRDefault="00023114" w:rsidP="00434404">
            <w:pPr>
              <w:rPr>
                <w:rFonts w:ascii="Arial" w:hAnsi="Arial" w:cs="Arial"/>
              </w:rPr>
            </w:pPr>
          </w:p>
          <w:p w:rsidR="00204A7E" w:rsidRDefault="00061074" w:rsidP="00A95650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>4</w:t>
            </w:r>
            <w:r w:rsidR="00885CC7" w:rsidRPr="00F94ECF">
              <w:rPr>
                <w:rFonts w:ascii="Arial" w:hAnsi="Arial" w:cs="Arial"/>
              </w:rPr>
              <w:t xml:space="preserve"> C</w:t>
            </w:r>
            <w:r w:rsidR="001C24CA" w:rsidRPr="00F94ECF">
              <w:rPr>
                <w:rFonts w:ascii="Arial" w:hAnsi="Arial" w:cs="Arial"/>
              </w:rPr>
              <w:t>onsultants, 2-3</w:t>
            </w:r>
            <w:r w:rsidRPr="00F94ECF">
              <w:rPr>
                <w:rFonts w:ascii="Arial" w:hAnsi="Arial" w:cs="Arial"/>
              </w:rPr>
              <w:t xml:space="preserve"> </w:t>
            </w:r>
            <w:proofErr w:type="spellStart"/>
            <w:r w:rsidRPr="00F94ECF">
              <w:rPr>
                <w:rFonts w:ascii="Arial" w:hAnsi="Arial" w:cs="Arial"/>
              </w:rPr>
              <w:t>SpRs</w:t>
            </w:r>
            <w:proofErr w:type="spellEnd"/>
            <w:r w:rsidR="003452DF" w:rsidRPr="00F94ECF">
              <w:rPr>
                <w:rFonts w:ascii="Arial" w:hAnsi="Arial" w:cs="Arial"/>
              </w:rPr>
              <w:t>, 2 F2s, 2 F</w:t>
            </w:r>
            <w:r w:rsidR="00E059C6" w:rsidRPr="00F94ECF">
              <w:rPr>
                <w:rFonts w:ascii="Arial" w:hAnsi="Arial" w:cs="Arial"/>
              </w:rPr>
              <w:t>1s.</w:t>
            </w:r>
            <w:r w:rsidR="00A95650">
              <w:rPr>
                <w:rFonts w:ascii="Arial" w:hAnsi="Arial" w:cs="Arial"/>
              </w:rPr>
              <w:t xml:space="preserve"> </w:t>
            </w:r>
          </w:p>
          <w:p w:rsidR="00396D97" w:rsidRPr="00F94ECF" w:rsidRDefault="00396D97" w:rsidP="00A95650">
            <w:pPr>
              <w:rPr>
                <w:rFonts w:ascii="Arial" w:hAnsi="Arial" w:cs="Arial"/>
              </w:rPr>
            </w:pPr>
          </w:p>
        </w:tc>
      </w:tr>
      <w:tr w:rsidR="00204A7E" w:rsidRPr="00D8525F" w:rsidTr="00396D97">
        <w:trPr>
          <w:trHeight w:val="144"/>
        </w:trPr>
        <w:tc>
          <w:tcPr>
            <w:tcW w:w="2802" w:type="dxa"/>
          </w:tcPr>
          <w:p w:rsidR="00204A7E" w:rsidRPr="00D2508F" w:rsidRDefault="00204A7E" w:rsidP="003300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2508F">
              <w:rPr>
                <w:rFonts w:ascii="Arial" w:hAnsi="Arial" w:cs="Arial"/>
                <w:b/>
                <w:sz w:val="22"/>
                <w:szCs w:val="22"/>
              </w:rPr>
              <w:t>Trust &amp; Site</w:t>
            </w:r>
          </w:p>
        </w:tc>
        <w:tc>
          <w:tcPr>
            <w:tcW w:w="6378" w:type="dxa"/>
          </w:tcPr>
          <w:p w:rsidR="00204A7E" w:rsidRPr="00F94ECF" w:rsidRDefault="00E059C6" w:rsidP="0006107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>Edgar Horne Ward and Beta Cell Diabetes Centre.</w:t>
            </w:r>
          </w:p>
          <w:p w:rsidR="00204A7E" w:rsidRPr="00F94ECF" w:rsidRDefault="00061074" w:rsidP="00D2508F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>Community H</w:t>
            </w:r>
            <w:r w:rsidR="00D2508F" w:rsidRPr="00F94ECF">
              <w:rPr>
                <w:rFonts w:ascii="Arial" w:hAnsi="Arial" w:cs="Arial"/>
              </w:rPr>
              <w:t>ospitals and GP practices.</w:t>
            </w:r>
          </w:p>
          <w:p w:rsidR="00485E96" w:rsidRPr="00F94ECF" w:rsidRDefault="00485E96" w:rsidP="00D2508F">
            <w:pPr>
              <w:rPr>
                <w:rFonts w:ascii="Arial" w:hAnsi="Arial" w:cs="Arial"/>
              </w:rPr>
            </w:pPr>
          </w:p>
        </w:tc>
      </w:tr>
      <w:tr w:rsidR="00204A7E" w:rsidRPr="00D8525F" w:rsidTr="00396D97">
        <w:trPr>
          <w:trHeight w:val="144"/>
        </w:trPr>
        <w:tc>
          <w:tcPr>
            <w:tcW w:w="2802" w:type="dxa"/>
          </w:tcPr>
          <w:p w:rsidR="00204A7E" w:rsidRPr="00D2508F" w:rsidRDefault="00204A7E" w:rsidP="004344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508F">
              <w:rPr>
                <w:rFonts w:ascii="Arial" w:hAnsi="Arial" w:cs="Arial"/>
                <w:b/>
                <w:sz w:val="22"/>
                <w:szCs w:val="22"/>
              </w:rPr>
              <w:t>The type of work to expect and learning opportunities</w:t>
            </w:r>
          </w:p>
        </w:tc>
        <w:tc>
          <w:tcPr>
            <w:tcW w:w="6378" w:type="dxa"/>
          </w:tcPr>
          <w:p w:rsidR="00204A7E" w:rsidRDefault="00E059C6" w:rsidP="00E60D3C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Exposure to a variety of outpatient clinics. Work with multidisciplinary members of the diabetes team including specialist nurses, dietitians, </w:t>
            </w:r>
            <w:r w:rsidR="008109FA" w:rsidRPr="00F94ECF">
              <w:rPr>
                <w:rFonts w:ascii="Arial" w:hAnsi="Arial" w:cs="Arial"/>
              </w:rPr>
              <w:t>and podiatrists</w:t>
            </w:r>
            <w:r w:rsidR="003452DF" w:rsidRPr="00F94ECF">
              <w:rPr>
                <w:rFonts w:ascii="Arial" w:hAnsi="Arial" w:cs="Arial"/>
              </w:rPr>
              <w:t xml:space="preserve">. </w:t>
            </w:r>
            <w:r w:rsidR="00054631">
              <w:rPr>
                <w:rFonts w:ascii="Arial" w:hAnsi="Arial" w:cs="Arial"/>
              </w:rPr>
              <w:t>Up to t</w:t>
            </w:r>
            <w:r w:rsidR="00054631" w:rsidRPr="00F94ECF">
              <w:rPr>
                <w:rFonts w:ascii="Arial" w:hAnsi="Arial" w:cs="Arial"/>
              </w:rPr>
              <w:t xml:space="preserve">wo days of general medical ward work. </w:t>
            </w:r>
            <w:r w:rsidR="003452DF" w:rsidRPr="00F94ECF">
              <w:rPr>
                <w:rFonts w:ascii="Arial" w:hAnsi="Arial" w:cs="Arial"/>
              </w:rPr>
              <w:t>Time dedicated to F</w:t>
            </w:r>
            <w:r w:rsidRPr="00F94ECF">
              <w:rPr>
                <w:rFonts w:ascii="Arial" w:hAnsi="Arial" w:cs="Arial"/>
              </w:rPr>
              <w:t xml:space="preserve">2 </w:t>
            </w:r>
            <w:r w:rsidR="00A95650">
              <w:rPr>
                <w:rFonts w:ascii="Arial" w:hAnsi="Arial" w:cs="Arial"/>
              </w:rPr>
              <w:t xml:space="preserve">teaching and personal research or audit. A </w:t>
            </w:r>
            <w:r w:rsidR="00054631">
              <w:rPr>
                <w:rFonts w:ascii="Arial" w:hAnsi="Arial" w:cs="Arial"/>
              </w:rPr>
              <w:t>significant</w:t>
            </w:r>
            <w:r w:rsidR="00A95650">
              <w:rPr>
                <w:rFonts w:ascii="Arial" w:hAnsi="Arial" w:cs="Arial"/>
              </w:rPr>
              <w:t xml:space="preserve"> part</w:t>
            </w:r>
            <w:r w:rsidR="00054631">
              <w:rPr>
                <w:rFonts w:ascii="Arial" w:hAnsi="Arial" w:cs="Arial"/>
              </w:rPr>
              <w:t xml:space="preserve"> of the work is out of hospital in community clinics or GP surgery</w:t>
            </w:r>
          </w:p>
          <w:p w:rsidR="00023114" w:rsidRDefault="00023114" w:rsidP="00E60D3C">
            <w:pPr>
              <w:rPr>
                <w:rFonts w:ascii="Arial" w:hAnsi="Arial" w:cs="Arial"/>
              </w:rPr>
            </w:pPr>
          </w:p>
          <w:p w:rsidR="00023114" w:rsidRDefault="00023114" w:rsidP="000231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General Medicine (including Elderly Medicine) and on-call </w:t>
            </w:r>
            <w:proofErr w:type="spellStart"/>
            <w:r>
              <w:rPr>
                <w:rFonts w:ascii="Arial" w:hAnsi="Arial" w:cs="Arial"/>
              </w:rPr>
              <w:t>rota</w:t>
            </w:r>
            <w:proofErr w:type="spellEnd"/>
          </w:p>
          <w:p w:rsidR="00023114" w:rsidRPr="00F94ECF" w:rsidRDefault="00023114" w:rsidP="00E60D3C">
            <w:pPr>
              <w:rPr>
                <w:rFonts w:ascii="Arial" w:hAnsi="Arial" w:cs="Arial"/>
              </w:rPr>
            </w:pPr>
          </w:p>
          <w:p w:rsidR="00485E96" w:rsidRPr="00F94ECF" w:rsidRDefault="00485E96" w:rsidP="00E60D3C">
            <w:pPr>
              <w:rPr>
                <w:rFonts w:ascii="Arial" w:hAnsi="Arial" w:cs="Arial"/>
              </w:rPr>
            </w:pPr>
          </w:p>
        </w:tc>
      </w:tr>
      <w:tr w:rsidR="00204A7E" w:rsidRPr="00D8525F" w:rsidTr="00396D97">
        <w:trPr>
          <w:trHeight w:val="144"/>
        </w:trPr>
        <w:tc>
          <w:tcPr>
            <w:tcW w:w="2802" w:type="dxa"/>
          </w:tcPr>
          <w:p w:rsidR="00204A7E" w:rsidRPr="00D2508F" w:rsidRDefault="00204A7E" w:rsidP="0043440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2508F">
              <w:rPr>
                <w:rFonts w:ascii="Arial" w:hAnsi="Arial" w:cs="Arial"/>
                <w:b/>
                <w:sz w:val="22"/>
                <w:szCs w:val="22"/>
              </w:rPr>
              <w:t>Clinical Supervisor(s) for the placement</w:t>
            </w:r>
          </w:p>
        </w:tc>
        <w:tc>
          <w:tcPr>
            <w:tcW w:w="6378" w:type="dxa"/>
          </w:tcPr>
          <w:p w:rsidR="00204A7E" w:rsidRPr="00F94ECF" w:rsidRDefault="00D8525F" w:rsidP="00434404">
            <w:pPr>
              <w:jc w:val="both"/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Dr </w:t>
            </w:r>
            <w:r w:rsidR="00E059C6" w:rsidRPr="00F94ECF">
              <w:rPr>
                <w:rFonts w:ascii="Arial" w:hAnsi="Arial" w:cs="Arial"/>
              </w:rPr>
              <w:t>Daniel Morganstein</w:t>
            </w:r>
          </w:p>
          <w:p w:rsidR="00204A7E" w:rsidRPr="00F94ECF" w:rsidRDefault="00204A7E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204A7E" w:rsidRPr="00D8525F" w:rsidTr="00396D97">
        <w:trPr>
          <w:trHeight w:val="144"/>
        </w:trPr>
        <w:tc>
          <w:tcPr>
            <w:tcW w:w="2802" w:type="dxa"/>
          </w:tcPr>
          <w:p w:rsidR="00204A7E" w:rsidRPr="00D2508F" w:rsidRDefault="00204A7E" w:rsidP="004344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508F">
              <w:rPr>
                <w:rFonts w:ascii="Arial" w:hAnsi="Arial" w:cs="Arial"/>
                <w:b/>
                <w:sz w:val="22"/>
                <w:szCs w:val="22"/>
              </w:rPr>
              <w:t>Main duties of the placement</w:t>
            </w:r>
          </w:p>
        </w:tc>
        <w:tc>
          <w:tcPr>
            <w:tcW w:w="6378" w:type="dxa"/>
          </w:tcPr>
          <w:p w:rsidR="00054631" w:rsidRDefault="00E059C6" w:rsidP="001C24CA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They will have </w:t>
            </w:r>
            <w:r w:rsidR="003452DF" w:rsidRPr="00F94ECF">
              <w:rPr>
                <w:rFonts w:ascii="Arial" w:hAnsi="Arial" w:cs="Arial"/>
              </w:rPr>
              <w:t xml:space="preserve">the </w:t>
            </w:r>
            <w:r w:rsidRPr="00F94ECF">
              <w:rPr>
                <w:rFonts w:ascii="Arial" w:hAnsi="Arial" w:cs="Arial"/>
              </w:rPr>
              <w:t xml:space="preserve">opportunity to work with the consultants in </w:t>
            </w:r>
            <w:r w:rsidR="003452DF" w:rsidRPr="00F94ECF">
              <w:rPr>
                <w:rFonts w:ascii="Arial" w:hAnsi="Arial" w:cs="Arial"/>
              </w:rPr>
              <w:t>out</w:t>
            </w:r>
            <w:r w:rsidR="002F1095" w:rsidRPr="00F94ECF">
              <w:rPr>
                <w:rFonts w:ascii="Arial" w:hAnsi="Arial" w:cs="Arial"/>
              </w:rPr>
              <w:t>-</w:t>
            </w:r>
            <w:r w:rsidR="003452DF" w:rsidRPr="00F94ECF">
              <w:rPr>
                <w:rFonts w:ascii="Arial" w:hAnsi="Arial" w:cs="Arial"/>
              </w:rPr>
              <w:t>patient</w:t>
            </w:r>
            <w:r w:rsidR="00061074" w:rsidRPr="00F94ECF">
              <w:rPr>
                <w:rFonts w:ascii="Arial" w:hAnsi="Arial" w:cs="Arial"/>
              </w:rPr>
              <w:t>s</w:t>
            </w:r>
            <w:r w:rsidRPr="00F94ECF">
              <w:rPr>
                <w:rFonts w:ascii="Arial" w:hAnsi="Arial" w:cs="Arial"/>
              </w:rPr>
              <w:t xml:space="preserve"> </w:t>
            </w:r>
            <w:r w:rsidR="00A95650">
              <w:rPr>
                <w:rFonts w:ascii="Arial" w:hAnsi="Arial" w:cs="Arial"/>
              </w:rPr>
              <w:t xml:space="preserve">or community </w:t>
            </w:r>
            <w:r w:rsidRPr="00F94ECF">
              <w:rPr>
                <w:rFonts w:ascii="Arial" w:hAnsi="Arial" w:cs="Arial"/>
              </w:rPr>
              <w:t>clinics for at least one day each week.</w:t>
            </w:r>
          </w:p>
          <w:p w:rsidR="00F94ECF" w:rsidRPr="00F94ECF" w:rsidRDefault="00054631" w:rsidP="001C24CA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The F2 doctor with their team is responsible for the ward care of patients and the maintenance of the patient’s medical record. </w:t>
            </w:r>
          </w:p>
          <w:p w:rsidR="00E059C6" w:rsidRPr="00F94ECF" w:rsidRDefault="00E059C6" w:rsidP="001C24CA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 </w:t>
            </w:r>
          </w:p>
        </w:tc>
      </w:tr>
      <w:tr w:rsidR="00204A7E" w:rsidRPr="00D8525F" w:rsidTr="00396D97">
        <w:trPr>
          <w:trHeight w:val="144"/>
        </w:trPr>
        <w:tc>
          <w:tcPr>
            <w:tcW w:w="2802" w:type="dxa"/>
          </w:tcPr>
          <w:p w:rsidR="00204A7E" w:rsidRPr="00D2508F" w:rsidRDefault="00204A7E" w:rsidP="0043440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2508F">
              <w:rPr>
                <w:rFonts w:ascii="Arial" w:hAnsi="Arial" w:cs="Arial"/>
                <w:b/>
                <w:sz w:val="22"/>
                <w:szCs w:val="22"/>
              </w:rPr>
              <w:t>Typical working pattern in this placement</w:t>
            </w:r>
          </w:p>
        </w:tc>
        <w:tc>
          <w:tcPr>
            <w:tcW w:w="6378" w:type="dxa"/>
          </w:tcPr>
          <w:p w:rsidR="00204A7E" w:rsidRPr="00F94ECF" w:rsidRDefault="00061074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>Mon:  All day ward work</w:t>
            </w:r>
            <w:r w:rsidR="00A95650">
              <w:rPr>
                <w:rFonts w:ascii="Arial" w:hAnsi="Arial" w:cs="Arial"/>
              </w:rPr>
              <w:t xml:space="preserve"> OR Community Diabetes Clinic (St </w:t>
            </w:r>
            <w:proofErr w:type="spellStart"/>
            <w:r w:rsidR="00A95650">
              <w:rPr>
                <w:rFonts w:ascii="Arial" w:hAnsi="Arial" w:cs="Arial"/>
              </w:rPr>
              <w:t>Charle’s</w:t>
            </w:r>
            <w:proofErr w:type="spellEnd"/>
            <w:r w:rsidR="00A95650">
              <w:rPr>
                <w:rFonts w:ascii="Arial" w:hAnsi="Arial" w:cs="Arial"/>
              </w:rPr>
              <w:t xml:space="preserve"> Hospital)</w:t>
            </w:r>
          </w:p>
          <w:p w:rsidR="00204A7E" w:rsidRPr="00F94ECF" w:rsidRDefault="00204A7E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      </w:t>
            </w:r>
          </w:p>
          <w:p w:rsidR="00061074" w:rsidRPr="00F94ECF" w:rsidRDefault="00061074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>Tues: AM – Community D</w:t>
            </w:r>
            <w:r w:rsidR="00E059C6" w:rsidRPr="00F94ECF">
              <w:rPr>
                <w:rFonts w:ascii="Arial" w:hAnsi="Arial" w:cs="Arial"/>
              </w:rPr>
              <w:t>iabetes</w:t>
            </w:r>
            <w:r w:rsidR="00A95650">
              <w:rPr>
                <w:rFonts w:ascii="Arial" w:hAnsi="Arial" w:cs="Arial"/>
              </w:rPr>
              <w:t xml:space="preserve"> Clinic</w:t>
            </w:r>
          </w:p>
          <w:p w:rsidR="00E059C6" w:rsidRPr="00F94ECF" w:rsidRDefault="00061074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          M</w:t>
            </w:r>
            <w:r w:rsidR="00E059C6" w:rsidRPr="00F94ECF">
              <w:rPr>
                <w:rFonts w:ascii="Arial" w:hAnsi="Arial" w:cs="Arial"/>
              </w:rPr>
              <w:t>ulti</w:t>
            </w:r>
            <w:r w:rsidRPr="00F94ECF">
              <w:rPr>
                <w:rFonts w:ascii="Arial" w:hAnsi="Arial" w:cs="Arial"/>
              </w:rPr>
              <w:t>-</w:t>
            </w:r>
            <w:r w:rsidR="00E059C6" w:rsidRPr="00F94ECF">
              <w:rPr>
                <w:rFonts w:ascii="Arial" w:hAnsi="Arial" w:cs="Arial"/>
              </w:rPr>
              <w:t>professional meeting</w:t>
            </w:r>
            <w:r w:rsidR="00A95650">
              <w:rPr>
                <w:rFonts w:ascii="Arial" w:hAnsi="Arial" w:cs="Arial"/>
              </w:rPr>
              <w:t xml:space="preserve"> (Violet </w:t>
            </w:r>
            <w:proofErr w:type="spellStart"/>
            <w:r w:rsidR="00A95650">
              <w:rPr>
                <w:rFonts w:ascii="Arial" w:hAnsi="Arial" w:cs="Arial"/>
              </w:rPr>
              <w:t>Melchet</w:t>
            </w:r>
            <w:proofErr w:type="spellEnd"/>
            <w:r w:rsidR="00A95650">
              <w:rPr>
                <w:rFonts w:ascii="Arial" w:hAnsi="Arial" w:cs="Arial"/>
              </w:rPr>
              <w:t xml:space="preserve"> Clinic)</w:t>
            </w:r>
          </w:p>
          <w:p w:rsidR="00E059C6" w:rsidRPr="00F94ECF" w:rsidRDefault="00061074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         </w:t>
            </w:r>
            <w:r w:rsidR="003452DF" w:rsidRPr="00F94ECF">
              <w:rPr>
                <w:rFonts w:ascii="Arial" w:hAnsi="Arial" w:cs="Arial"/>
              </w:rPr>
              <w:t xml:space="preserve"> </w:t>
            </w:r>
            <w:r w:rsidRPr="00F94ECF">
              <w:rPr>
                <w:rFonts w:ascii="Arial" w:hAnsi="Arial" w:cs="Arial"/>
              </w:rPr>
              <w:t>PM – C</w:t>
            </w:r>
            <w:r w:rsidR="00E059C6" w:rsidRPr="00F94ECF">
              <w:rPr>
                <w:rFonts w:ascii="Arial" w:hAnsi="Arial" w:cs="Arial"/>
              </w:rPr>
              <w:t xml:space="preserve">hronic disease clinic at GP </w:t>
            </w:r>
            <w:r w:rsidRPr="00F94ECF">
              <w:rPr>
                <w:rFonts w:ascii="Arial" w:hAnsi="Arial" w:cs="Arial"/>
              </w:rPr>
              <w:t xml:space="preserve">              </w:t>
            </w:r>
          </w:p>
          <w:p w:rsidR="00204A7E" w:rsidRPr="00F94ECF" w:rsidRDefault="00204A7E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         </w:t>
            </w:r>
            <w:r w:rsidR="00054631">
              <w:rPr>
                <w:rFonts w:ascii="Arial" w:hAnsi="Arial" w:cs="Arial"/>
              </w:rPr>
              <w:t xml:space="preserve">          Practice (optional)</w:t>
            </w:r>
          </w:p>
          <w:p w:rsidR="00061074" w:rsidRPr="00F94ECF" w:rsidRDefault="00061074" w:rsidP="00434404">
            <w:pPr>
              <w:rPr>
                <w:rFonts w:ascii="Arial" w:hAnsi="Arial" w:cs="Arial"/>
              </w:rPr>
            </w:pPr>
          </w:p>
          <w:p w:rsidR="00204A7E" w:rsidRPr="00F94ECF" w:rsidRDefault="00204A7E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Wed:  </w:t>
            </w:r>
            <w:r w:rsidR="00061074" w:rsidRPr="00F94ECF">
              <w:rPr>
                <w:rFonts w:ascii="Arial" w:hAnsi="Arial" w:cs="Arial"/>
              </w:rPr>
              <w:t>AM – Audit /R</w:t>
            </w:r>
            <w:r w:rsidR="00E059C6" w:rsidRPr="00F94ECF">
              <w:rPr>
                <w:rFonts w:ascii="Arial" w:hAnsi="Arial" w:cs="Arial"/>
              </w:rPr>
              <w:t>esearch</w:t>
            </w:r>
          </w:p>
          <w:p w:rsidR="00E059C6" w:rsidRPr="00F94ECF" w:rsidRDefault="00D8525F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          </w:t>
            </w:r>
            <w:r w:rsidR="00061074" w:rsidRPr="00F94ECF">
              <w:rPr>
                <w:rFonts w:ascii="Arial" w:hAnsi="Arial" w:cs="Arial"/>
              </w:rPr>
              <w:t>PM – E</w:t>
            </w:r>
            <w:r w:rsidR="00E059C6" w:rsidRPr="00F94ECF">
              <w:rPr>
                <w:rFonts w:ascii="Arial" w:hAnsi="Arial" w:cs="Arial"/>
              </w:rPr>
              <w:t>ndocrine clinic</w:t>
            </w:r>
            <w:r w:rsidR="00A95650">
              <w:rPr>
                <w:rFonts w:ascii="Arial" w:hAnsi="Arial" w:cs="Arial"/>
              </w:rPr>
              <w:t xml:space="preserve"> or Community Diabetes Clinic</w:t>
            </w:r>
          </w:p>
          <w:p w:rsidR="00204A7E" w:rsidRPr="00F94ECF" w:rsidRDefault="00204A7E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          </w:t>
            </w:r>
          </w:p>
          <w:p w:rsidR="00204A7E" w:rsidRPr="00F94ECF" w:rsidRDefault="00204A7E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>Thurs:</w:t>
            </w:r>
            <w:r w:rsidR="00061074" w:rsidRPr="00F94ECF">
              <w:rPr>
                <w:rFonts w:ascii="Arial" w:hAnsi="Arial" w:cs="Arial"/>
              </w:rPr>
              <w:t xml:space="preserve"> AM</w:t>
            </w:r>
            <w:r w:rsidR="00E059C6" w:rsidRPr="00F94ECF">
              <w:rPr>
                <w:rFonts w:ascii="Arial" w:hAnsi="Arial" w:cs="Arial"/>
              </w:rPr>
              <w:t xml:space="preserve"> – FY2 teaching</w:t>
            </w:r>
          </w:p>
          <w:p w:rsidR="00E059C6" w:rsidRPr="00F94ECF" w:rsidRDefault="00D8525F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           </w:t>
            </w:r>
            <w:r w:rsidR="00061074" w:rsidRPr="00F94ECF">
              <w:rPr>
                <w:rFonts w:ascii="Arial" w:hAnsi="Arial" w:cs="Arial"/>
              </w:rPr>
              <w:t xml:space="preserve">PM – </w:t>
            </w:r>
            <w:r w:rsidR="00054631">
              <w:rPr>
                <w:rFonts w:ascii="Arial" w:hAnsi="Arial" w:cs="Arial"/>
              </w:rPr>
              <w:t xml:space="preserve">Community Diabetes Clinic or </w:t>
            </w:r>
            <w:r w:rsidR="00061074" w:rsidRPr="00F94ECF">
              <w:rPr>
                <w:rFonts w:ascii="Arial" w:hAnsi="Arial" w:cs="Arial"/>
              </w:rPr>
              <w:t>W</w:t>
            </w:r>
            <w:r w:rsidR="00E059C6" w:rsidRPr="00F94ECF">
              <w:rPr>
                <w:rFonts w:ascii="Arial" w:hAnsi="Arial" w:cs="Arial"/>
              </w:rPr>
              <w:t>ard based work</w:t>
            </w:r>
          </w:p>
          <w:p w:rsidR="00204A7E" w:rsidRPr="00F94ECF" w:rsidRDefault="00204A7E" w:rsidP="00434404">
            <w:pPr>
              <w:rPr>
                <w:rFonts w:ascii="Arial" w:hAnsi="Arial" w:cs="Arial"/>
              </w:rPr>
            </w:pPr>
          </w:p>
          <w:p w:rsidR="00204A7E" w:rsidRPr="00F94ECF" w:rsidRDefault="00D8525F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Fri:  </w:t>
            </w:r>
            <w:r w:rsidR="00061074" w:rsidRPr="00F94ECF">
              <w:rPr>
                <w:rFonts w:ascii="Arial" w:hAnsi="Arial" w:cs="Arial"/>
              </w:rPr>
              <w:t xml:space="preserve">AM – </w:t>
            </w:r>
            <w:r w:rsidR="00054631">
              <w:rPr>
                <w:rFonts w:ascii="Arial" w:hAnsi="Arial" w:cs="Arial"/>
              </w:rPr>
              <w:t>Diabetes Clinic</w:t>
            </w:r>
          </w:p>
          <w:p w:rsidR="00E059C6" w:rsidRPr="00F94ECF" w:rsidRDefault="00061074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        PM – W</w:t>
            </w:r>
            <w:r w:rsidR="00E059C6" w:rsidRPr="00F94ECF">
              <w:rPr>
                <w:rFonts w:ascii="Arial" w:hAnsi="Arial" w:cs="Arial"/>
              </w:rPr>
              <w:t>ard based work</w:t>
            </w:r>
          </w:p>
          <w:p w:rsidR="00E60D3C" w:rsidRPr="00F94ECF" w:rsidRDefault="00E60D3C" w:rsidP="00434404">
            <w:pPr>
              <w:rPr>
                <w:rFonts w:ascii="Arial" w:hAnsi="Arial" w:cs="Arial"/>
              </w:rPr>
            </w:pPr>
          </w:p>
          <w:p w:rsidR="00F94ECF" w:rsidRPr="00F94ECF" w:rsidRDefault="00E60D3C" w:rsidP="002F1095">
            <w:pPr>
              <w:rPr>
                <w:rFonts w:ascii="Arial" w:hAnsi="Arial" w:cs="Arial"/>
                <w:i/>
              </w:rPr>
            </w:pPr>
            <w:r w:rsidRPr="00F94ECF">
              <w:rPr>
                <w:rFonts w:ascii="Arial" w:hAnsi="Arial" w:cs="Arial"/>
                <w:i/>
              </w:rPr>
              <w:t xml:space="preserve">On call requirements: </w:t>
            </w:r>
          </w:p>
          <w:p w:rsidR="00F94ECF" w:rsidRPr="00F94ECF" w:rsidRDefault="00F94ECF" w:rsidP="002F1095">
            <w:pPr>
              <w:rPr>
                <w:rFonts w:ascii="Arial" w:hAnsi="Arial" w:cs="Arial"/>
              </w:rPr>
            </w:pPr>
          </w:p>
          <w:p w:rsidR="00F94ECF" w:rsidRPr="00F94ECF" w:rsidRDefault="002F1095" w:rsidP="002F1095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>General Medical On-Calls</w:t>
            </w:r>
            <w:r w:rsidR="00204A7E" w:rsidRPr="00F94ECF">
              <w:rPr>
                <w:rFonts w:ascii="Arial" w:hAnsi="Arial" w:cs="Arial"/>
              </w:rPr>
              <w:t xml:space="preserve"> </w:t>
            </w:r>
          </w:p>
          <w:p w:rsidR="00204A7E" w:rsidRPr="00F94ECF" w:rsidRDefault="00204A7E" w:rsidP="002F1095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            </w:t>
            </w:r>
          </w:p>
        </w:tc>
      </w:tr>
      <w:tr w:rsidR="00204A7E" w:rsidRPr="00D8525F" w:rsidTr="00396D97">
        <w:trPr>
          <w:trHeight w:val="144"/>
        </w:trPr>
        <w:tc>
          <w:tcPr>
            <w:tcW w:w="2802" w:type="dxa"/>
          </w:tcPr>
          <w:p w:rsidR="00204A7E" w:rsidRPr="00D2508F" w:rsidRDefault="00204A7E" w:rsidP="004344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508F">
              <w:rPr>
                <w:rFonts w:ascii="Arial" w:hAnsi="Arial" w:cs="Arial"/>
                <w:b/>
                <w:sz w:val="22"/>
                <w:szCs w:val="22"/>
              </w:rPr>
              <w:lastRenderedPageBreak/>
              <w:t>Employer information</w:t>
            </w:r>
          </w:p>
        </w:tc>
        <w:tc>
          <w:tcPr>
            <w:tcW w:w="6378" w:type="dxa"/>
          </w:tcPr>
          <w:p w:rsidR="00C71F08" w:rsidRPr="00DB2FCF" w:rsidRDefault="00E059C6" w:rsidP="002F1095">
            <w:pPr>
              <w:pStyle w:val="BodyText"/>
              <w:jc w:val="left"/>
              <w:rPr>
                <w:rFonts w:ascii="Arial" w:eastAsia="Times New Roman" w:hAnsi="Arial" w:cs="Arial"/>
                <w:sz w:val="24"/>
                <w:szCs w:val="24"/>
                <w:lang w:val="en-GB" w:eastAsia="en-US"/>
              </w:rPr>
            </w:pPr>
            <w:r w:rsidRPr="00DB2FCF">
              <w:rPr>
                <w:rFonts w:ascii="Arial" w:eastAsia="Times New Roman" w:hAnsi="Arial" w:cs="Arial"/>
                <w:sz w:val="24"/>
                <w:szCs w:val="24"/>
                <w:lang w:val="en-GB" w:eastAsia="en-US"/>
              </w:rPr>
              <w:t xml:space="preserve">Chelsea and </w:t>
            </w:r>
            <w:r w:rsidR="00061074" w:rsidRPr="00DB2FCF">
              <w:rPr>
                <w:rFonts w:ascii="Arial" w:eastAsia="Times New Roman" w:hAnsi="Arial" w:cs="Arial"/>
                <w:sz w:val="24"/>
                <w:szCs w:val="24"/>
                <w:lang w:val="en-GB" w:eastAsia="en-US"/>
              </w:rPr>
              <w:t>Westminster</w:t>
            </w:r>
            <w:r w:rsidRPr="00DB2FCF">
              <w:rPr>
                <w:rFonts w:ascii="Arial" w:eastAsia="Times New Roman" w:hAnsi="Arial" w:cs="Arial"/>
                <w:sz w:val="24"/>
                <w:szCs w:val="24"/>
                <w:lang w:val="en-GB" w:eastAsia="en-US"/>
              </w:rPr>
              <w:t xml:space="preserve"> </w:t>
            </w:r>
            <w:r w:rsidR="00C71F08" w:rsidRPr="00DB2FCF">
              <w:rPr>
                <w:rFonts w:ascii="Arial" w:eastAsia="Times New Roman" w:hAnsi="Arial" w:cs="Arial"/>
                <w:sz w:val="24"/>
                <w:szCs w:val="24"/>
                <w:lang w:val="en-GB" w:eastAsia="en-US"/>
              </w:rPr>
              <w:t xml:space="preserve">Hospital </w:t>
            </w:r>
            <w:r w:rsidRPr="00DB2FCF">
              <w:rPr>
                <w:rFonts w:ascii="Arial" w:eastAsia="Times New Roman" w:hAnsi="Arial" w:cs="Arial"/>
                <w:sz w:val="24"/>
                <w:szCs w:val="24"/>
                <w:lang w:val="en-GB" w:eastAsia="en-US"/>
              </w:rPr>
              <w:t xml:space="preserve">NHS </w:t>
            </w:r>
            <w:r w:rsidR="00C71F08" w:rsidRPr="00DB2FCF">
              <w:rPr>
                <w:rFonts w:ascii="Arial" w:eastAsia="Times New Roman" w:hAnsi="Arial" w:cs="Arial"/>
                <w:sz w:val="24"/>
                <w:szCs w:val="24"/>
                <w:lang w:val="en-GB" w:eastAsia="en-US"/>
              </w:rPr>
              <w:t xml:space="preserve">Foundation </w:t>
            </w:r>
            <w:r w:rsidRPr="00DB2FCF">
              <w:rPr>
                <w:rFonts w:ascii="Arial" w:eastAsia="Times New Roman" w:hAnsi="Arial" w:cs="Arial"/>
                <w:sz w:val="24"/>
                <w:szCs w:val="24"/>
                <w:lang w:val="en-GB" w:eastAsia="en-US"/>
              </w:rPr>
              <w:t>Trust</w:t>
            </w:r>
          </w:p>
          <w:p w:rsidR="00F94ECF" w:rsidRPr="00DB2FCF" w:rsidRDefault="00F94ECF" w:rsidP="002F1095">
            <w:pPr>
              <w:pStyle w:val="BodyText"/>
              <w:jc w:val="left"/>
              <w:rPr>
                <w:rFonts w:ascii="Arial" w:eastAsia="Times New Roman" w:hAnsi="Arial" w:cs="Arial"/>
                <w:sz w:val="24"/>
                <w:szCs w:val="24"/>
                <w:lang w:val="en-GB" w:eastAsia="en-US"/>
              </w:rPr>
            </w:pPr>
          </w:p>
        </w:tc>
      </w:tr>
    </w:tbl>
    <w:p w:rsidR="00204A7E" w:rsidRPr="00D8525F" w:rsidRDefault="00204A7E" w:rsidP="00676E82">
      <w:pPr>
        <w:rPr>
          <w:rFonts w:ascii="Arial" w:hAnsi="Arial" w:cs="Arial"/>
          <w:sz w:val="22"/>
          <w:szCs w:val="22"/>
        </w:rPr>
      </w:pPr>
    </w:p>
    <w:p w:rsidR="00204A7E" w:rsidRPr="000127C0" w:rsidRDefault="00204A7E" w:rsidP="00485E96">
      <w:pPr>
        <w:rPr>
          <w:rFonts w:ascii="Arial" w:hAnsi="Arial" w:cs="Arial"/>
          <w:sz w:val="22"/>
          <w:szCs w:val="22"/>
        </w:rPr>
      </w:pPr>
      <w:r w:rsidRPr="00D8525F">
        <w:rPr>
          <w:rFonts w:ascii="Arial" w:hAnsi="Arial" w:cs="Arial"/>
          <w:sz w:val="22"/>
          <w:szCs w:val="22"/>
        </w:rPr>
        <w:t>It is important to note that this description is a typical example of your placement and may be subject to change.</w:t>
      </w:r>
    </w:p>
    <w:p w:rsidR="00204A7E" w:rsidRDefault="00204A7E"/>
    <w:sectPr w:rsidR="00204A7E" w:rsidSect="00485E96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7BCB"/>
    <w:multiLevelType w:val="hybridMultilevel"/>
    <w:tmpl w:val="E21024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DA7C45"/>
    <w:multiLevelType w:val="hybridMultilevel"/>
    <w:tmpl w:val="3D5EC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36B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82"/>
    <w:rsid w:val="000127C0"/>
    <w:rsid w:val="00023114"/>
    <w:rsid w:val="00046563"/>
    <w:rsid w:val="00047073"/>
    <w:rsid w:val="00054631"/>
    <w:rsid w:val="00061074"/>
    <w:rsid w:val="001209B0"/>
    <w:rsid w:val="001C24CA"/>
    <w:rsid w:val="00204A7E"/>
    <w:rsid w:val="002C3834"/>
    <w:rsid w:val="002F1095"/>
    <w:rsid w:val="00330007"/>
    <w:rsid w:val="003452DF"/>
    <w:rsid w:val="00371891"/>
    <w:rsid w:val="0037473F"/>
    <w:rsid w:val="0038557A"/>
    <w:rsid w:val="00395F9E"/>
    <w:rsid w:val="00396D97"/>
    <w:rsid w:val="003F6FF8"/>
    <w:rsid w:val="00413A9D"/>
    <w:rsid w:val="00434404"/>
    <w:rsid w:val="0043462B"/>
    <w:rsid w:val="00485E96"/>
    <w:rsid w:val="004F4EE0"/>
    <w:rsid w:val="004F65B6"/>
    <w:rsid w:val="00511065"/>
    <w:rsid w:val="00590B13"/>
    <w:rsid w:val="005F4E80"/>
    <w:rsid w:val="005F6B2B"/>
    <w:rsid w:val="00676E82"/>
    <w:rsid w:val="007076E8"/>
    <w:rsid w:val="007C6658"/>
    <w:rsid w:val="008109FA"/>
    <w:rsid w:val="00855B5F"/>
    <w:rsid w:val="00872646"/>
    <w:rsid w:val="00885CC7"/>
    <w:rsid w:val="008A63AF"/>
    <w:rsid w:val="009D2700"/>
    <w:rsid w:val="00A20229"/>
    <w:rsid w:val="00A95650"/>
    <w:rsid w:val="00AC1647"/>
    <w:rsid w:val="00BC05C6"/>
    <w:rsid w:val="00C707E4"/>
    <w:rsid w:val="00C70B03"/>
    <w:rsid w:val="00C71F08"/>
    <w:rsid w:val="00CA5026"/>
    <w:rsid w:val="00D2508F"/>
    <w:rsid w:val="00D8525F"/>
    <w:rsid w:val="00DB2FCF"/>
    <w:rsid w:val="00DF3584"/>
    <w:rsid w:val="00E059C6"/>
    <w:rsid w:val="00E60D3C"/>
    <w:rsid w:val="00EB538A"/>
    <w:rsid w:val="00F126DC"/>
    <w:rsid w:val="00F6138B"/>
    <w:rsid w:val="00F909C5"/>
    <w:rsid w:val="00F94ECF"/>
    <w:rsid w:val="00FE41EE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08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08F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08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08F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– Individual placement description (Template)</vt:lpstr>
    </vt:vector>
  </TitlesOfParts>
  <Company>Imperial College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– Individual placement description (Template)</dc:title>
  <dc:creator>pshallar</dc:creator>
  <cp:lastModifiedBy>Ferres, Jonathan</cp:lastModifiedBy>
  <cp:revision>3</cp:revision>
  <cp:lastPrinted>2013-03-06T12:19:00Z</cp:lastPrinted>
  <dcterms:created xsi:type="dcterms:W3CDTF">2016-01-14T10:24:00Z</dcterms:created>
  <dcterms:modified xsi:type="dcterms:W3CDTF">2016-01-20T10:20:00Z</dcterms:modified>
</cp:coreProperties>
</file>