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60" w:rsidRDefault="00F34232" w:rsidP="00714360">
      <w:pPr>
        <w:rPr>
          <w:noProof/>
          <w:lang w:val="en-GB" w:eastAsia="en-GB"/>
        </w:rPr>
      </w:pPr>
      <w:r>
        <w:rPr>
          <w:noProof/>
          <w:lang w:val="en-GB" w:eastAsia="en-GB"/>
        </w:rPr>
        <w:drawing>
          <wp:inline distT="0" distB="0" distL="0" distR="0">
            <wp:extent cx="2790825" cy="619125"/>
            <wp:effectExtent l="0" t="0" r="9525" b="9525"/>
            <wp:docPr id="1"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p w:rsidR="00726F6D" w:rsidRDefault="00726F6D" w:rsidP="00714360">
      <w:r>
        <w:t xml:space="preserve">                                                                     </w:t>
      </w:r>
    </w:p>
    <w:p w:rsidR="00726F6D" w:rsidRDefault="00926C40" w:rsidP="000B2663">
      <w:pPr>
        <w:jc w:val="center"/>
        <w:rPr>
          <w:rFonts w:ascii="Arial" w:hAnsi="Arial"/>
          <w:b/>
          <w:sz w:val="28"/>
        </w:rPr>
      </w:pPr>
      <w:r w:rsidRPr="00926C40">
        <w:rPr>
          <w:rFonts w:ascii="Arial" w:hAnsi="Arial"/>
          <w:b/>
          <w:sz w:val="28"/>
        </w:rPr>
        <w:t>F</w:t>
      </w:r>
      <w:r>
        <w:rPr>
          <w:rFonts w:ascii="Arial" w:hAnsi="Arial"/>
          <w:b/>
          <w:sz w:val="28"/>
        </w:rPr>
        <w:t>Y</w:t>
      </w:r>
      <w:r w:rsidRPr="00926C40">
        <w:rPr>
          <w:rFonts w:ascii="Arial" w:hAnsi="Arial"/>
          <w:b/>
          <w:sz w:val="28"/>
        </w:rPr>
        <w:t>2 GUM/HIV</w:t>
      </w:r>
    </w:p>
    <w:p w:rsidR="00926C40" w:rsidRPr="000B2663" w:rsidRDefault="00926C40" w:rsidP="000B2663">
      <w:pPr>
        <w:jc w:val="center"/>
        <w:rPr>
          <w:rFonts w:ascii="Arial" w:hAnsi="Arial"/>
          <w:b/>
          <w:sz w:val="28"/>
        </w:rPr>
      </w:pPr>
      <w:bookmarkStart w:id="0" w:name="_GoBack"/>
      <w:bookmarkEnd w:id="0"/>
    </w:p>
    <w:tbl>
      <w:tblPr>
        <w:tblW w:w="0" w:type="auto"/>
        <w:tblInd w:w="10" w:type="dxa"/>
        <w:tblLayout w:type="fixed"/>
        <w:tblCellMar>
          <w:left w:w="0" w:type="dxa"/>
          <w:right w:w="0" w:type="dxa"/>
        </w:tblCellMar>
        <w:tblLook w:val="0000" w:firstRow="0" w:lastRow="0" w:firstColumn="0" w:lastColumn="0" w:noHBand="0" w:noVBand="0"/>
      </w:tblPr>
      <w:tblGrid>
        <w:gridCol w:w="4320"/>
        <w:gridCol w:w="4320"/>
      </w:tblGrid>
      <w:tr w:rsidR="00726F6D">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t>Placement</w:t>
            </w:r>
          </w:p>
          <w:p w:rsidR="00853157" w:rsidRPr="00853157" w:rsidRDefault="00853157"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726F6D" w:rsidRPr="00786245" w:rsidRDefault="000B2663" w:rsidP="00066A66">
            <w:pPr>
              <w:rPr>
                <w:rFonts w:asciiTheme="minorHAnsi" w:hAnsiTheme="minorHAnsi" w:cstheme="minorHAnsi"/>
                <w:szCs w:val="24"/>
              </w:rPr>
            </w:pPr>
            <w:r w:rsidRPr="00786245">
              <w:rPr>
                <w:rFonts w:asciiTheme="minorHAnsi" w:hAnsiTheme="minorHAnsi" w:cstheme="minorHAnsi"/>
                <w:szCs w:val="24"/>
              </w:rPr>
              <w:t>F</w:t>
            </w:r>
            <w:r w:rsidR="00726F6D" w:rsidRPr="00786245">
              <w:rPr>
                <w:rFonts w:asciiTheme="minorHAnsi" w:hAnsiTheme="minorHAnsi" w:cstheme="minorHAnsi"/>
                <w:szCs w:val="24"/>
              </w:rPr>
              <w:t>2 GUM/HIV</w:t>
            </w:r>
          </w:p>
          <w:p w:rsidR="00190328" w:rsidRPr="00786245" w:rsidRDefault="00190328" w:rsidP="00066A66">
            <w:pPr>
              <w:rPr>
                <w:rFonts w:asciiTheme="minorHAnsi" w:hAnsiTheme="minorHAnsi" w:cstheme="minorHAnsi"/>
                <w:szCs w:val="24"/>
              </w:rPr>
            </w:pPr>
          </w:p>
        </w:tc>
      </w:tr>
      <w:tr w:rsidR="00726F6D">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t>The department</w:t>
            </w: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Pr="00853157" w:rsidRDefault="00853157"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786245" w:rsidRPr="00853157" w:rsidRDefault="00786245" w:rsidP="00066A66">
            <w:pPr>
              <w:rPr>
                <w:rFonts w:asciiTheme="minorHAnsi" w:hAnsiTheme="minorHAnsi" w:cstheme="minorHAnsi"/>
                <w:b/>
                <w:szCs w:val="24"/>
              </w:rPr>
            </w:pPr>
            <w:r w:rsidRPr="00853157">
              <w:rPr>
                <w:rFonts w:asciiTheme="minorHAnsi" w:hAnsiTheme="minorHAnsi" w:cstheme="minorHAnsi"/>
                <w:b/>
                <w:szCs w:val="24"/>
              </w:rPr>
              <w:t>GU Medicine – John Hunter Clinic</w:t>
            </w:r>
            <w:r w:rsidR="00853157" w:rsidRPr="00853157">
              <w:rPr>
                <w:rFonts w:asciiTheme="minorHAnsi" w:hAnsiTheme="minorHAnsi" w:cstheme="minorHAnsi"/>
                <w:b/>
                <w:szCs w:val="24"/>
              </w:rPr>
              <w:t>:</w:t>
            </w:r>
          </w:p>
          <w:p w:rsidR="00786245" w:rsidRDefault="00786245" w:rsidP="00066A66">
            <w:pPr>
              <w:rPr>
                <w:rFonts w:asciiTheme="minorHAnsi" w:hAnsiTheme="minorHAnsi" w:cstheme="minorHAnsi"/>
                <w:szCs w:val="24"/>
              </w:rPr>
            </w:pPr>
            <w:r>
              <w:rPr>
                <w:rFonts w:asciiTheme="minorHAnsi" w:hAnsiTheme="minorHAnsi" w:cstheme="minorHAnsi"/>
                <w:szCs w:val="24"/>
              </w:rPr>
              <w:t>4-6 consultants/staff grades</w:t>
            </w:r>
          </w:p>
          <w:p w:rsidR="00786245" w:rsidRDefault="00786245" w:rsidP="00066A66">
            <w:pPr>
              <w:rPr>
                <w:rFonts w:asciiTheme="minorHAnsi" w:hAnsiTheme="minorHAnsi" w:cstheme="minorHAnsi"/>
                <w:szCs w:val="24"/>
              </w:rPr>
            </w:pPr>
            <w:r>
              <w:rPr>
                <w:rFonts w:asciiTheme="minorHAnsi" w:hAnsiTheme="minorHAnsi" w:cstheme="minorHAnsi"/>
                <w:szCs w:val="24"/>
              </w:rPr>
              <w:t>Out-patient GU and</w:t>
            </w:r>
            <w:r w:rsidR="00726F6D" w:rsidRPr="00786245">
              <w:rPr>
                <w:rFonts w:asciiTheme="minorHAnsi" w:hAnsiTheme="minorHAnsi" w:cstheme="minorHAnsi"/>
                <w:szCs w:val="24"/>
              </w:rPr>
              <w:t xml:space="preserve"> </w:t>
            </w:r>
            <w:r>
              <w:rPr>
                <w:rFonts w:asciiTheme="minorHAnsi" w:hAnsiTheme="minorHAnsi" w:cstheme="minorHAnsi"/>
                <w:szCs w:val="24"/>
              </w:rPr>
              <w:t>specialist GU clinics</w:t>
            </w:r>
          </w:p>
          <w:p w:rsidR="00786245" w:rsidRDefault="00786245" w:rsidP="00066A66">
            <w:pPr>
              <w:rPr>
                <w:rFonts w:asciiTheme="minorHAnsi" w:hAnsiTheme="minorHAnsi" w:cstheme="minorHAnsi"/>
                <w:szCs w:val="24"/>
              </w:rPr>
            </w:pPr>
          </w:p>
          <w:p w:rsidR="00786245" w:rsidRPr="00853157" w:rsidRDefault="00786245" w:rsidP="00066A66">
            <w:pPr>
              <w:rPr>
                <w:rFonts w:asciiTheme="minorHAnsi" w:hAnsiTheme="minorHAnsi" w:cstheme="minorHAnsi"/>
                <w:b/>
                <w:szCs w:val="24"/>
              </w:rPr>
            </w:pPr>
            <w:r w:rsidRPr="00853157">
              <w:rPr>
                <w:rFonts w:asciiTheme="minorHAnsi" w:hAnsiTheme="minorHAnsi" w:cstheme="minorHAnsi"/>
                <w:b/>
                <w:szCs w:val="24"/>
              </w:rPr>
              <w:t>HIV – Ron Johnson ward</w:t>
            </w:r>
            <w:r w:rsidR="00853157" w:rsidRPr="00853157">
              <w:rPr>
                <w:rFonts w:asciiTheme="minorHAnsi" w:hAnsiTheme="minorHAnsi" w:cstheme="minorHAnsi"/>
                <w:b/>
                <w:szCs w:val="24"/>
              </w:rPr>
              <w:t>:</w:t>
            </w:r>
          </w:p>
          <w:p w:rsidR="00726F6D" w:rsidRPr="00786245" w:rsidRDefault="00726F6D" w:rsidP="00066A66">
            <w:pPr>
              <w:rPr>
                <w:rFonts w:asciiTheme="minorHAnsi" w:hAnsiTheme="minorHAnsi" w:cstheme="minorHAnsi"/>
                <w:szCs w:val="24"/>
              </w:rPr>
            </w:pPr>
            <w:r w:rsidRPr="00786245">
              <w:rPr>
                <w:rFonts w:asciiTheme="minorHAnsi" w:hAnsiTheme="minorHAnsi" w:cstheme="minorHAnsi"/>
                <w:szCs w:val="24"/>
              </w:rPr>
              <w:t xml:space="preserve">Work </w:t>
            </w:r>
            <w:r w:rsidR="00853157">
              <w:rPr>
                <w:rFonts w:asciiTheme="minorHAnsi" w:hAnsiTheme="minorHAnsi" w:cstheme="minorHAnsi"/>
                <w:szCs w:val="24"/>
              </w:rPr>
              <w:t xml:space="preserve">alongside HIV team </w:t>
            </w:r>
            <w:r w:rsidRPr="00786245">
              <w:rPr>
                <w:rFonts w:asciiTheme="minorHAnsi" w:hAnsiTheme="minorHAnsi" w:cstheme="minorHAnsi"/>
                <w:szCs w:val="24"/>
              </w:rPr>
              <w:t>on the HIV specialty ward under lead consultant</w:t>
            </w:r>
            <w:r w:rsidR="00066A66" w:rsidRPr="00786245">
              <w:rPr>
                <w:rFonts w:asciiTheme="minorHAnsi" w:hAnsiTheme="minorHAnsi" w:cstheme="minorHAnsi"/>
                <w:szCs w:val="24"/>
              </w:rPr>
              <w:t xml:space="preserve"> there, usually Dr Mark Nelson.</w:t>
            </w:r>
          </w:p>
          <w:p w:rsidR="00BA08BF" w:rsidRPr="00786245" w:rsidRDefault="00BA08BF" w:rsidP="00066A66">
            <w:pPr>
              <w:rPr>
                <w:rFonts w:asciiTheme="minorHAnsi" w:hAnsiTheme="minorHAnsi" w:cstheme="minorHAnsi"/>
                <w:szCs w:val="24"/>
              </w:rPr>
            </w:pPr>
          </w:p>
        </w:tc>
      </w:tr>
      <w:tr w:rsidR="00726F6D">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t>Trust &amp; Site</w:t>
            </w:r>
          </w:p>
          <w:p w:rsidR="00853157" w:rsidRDefault="00853157" w:rsidP="00066A66">
            <w:pPr>
              <w:rPr>
                <w:rFonts w:ascii="Arial" w:hAnsi="Arial"/>
                <w:b/>
                <w:sz w:val="22"/>
                <w:szCs w:val="22"/>
              </w:rPr>
            </w:pPr>
          </w:p>
          <w:p w:rsidR="00853157" w:rsidRPr="00853157" w:rsidRDefault="00853157"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726F6D" w:rsidRPr="00786245" w:rsidRDefault="00726F6D" w:rsidP="00066A66">
            <w:pPr>
              <w:rPr>
                <w:rFonts w:asciiTheme="minorHAnsi" w:hAnsiTheme="minorHAnsi" w:cstheme="minorHAnsi"/>
                <w:szCs w:val="24"/>
              </w:rPr>
            </w:pPr>
            <w:r w:rsidRPr="00786245">
              <w:rPr>
                <w:rFonts w:asciiTheme="minorHAnsi" w:hAnsiTheme="minorHAnsi" w:cstheme="minorHAnsi"/>
                <w:szCs w:val="24"/>
              </w:rPr>
              <w:t>C</w:t>
            </w:r>
            <w:r w:rsidR="00853157">
              <w:rPr>
                <w:rFonts w:asciiTheme="minorHAnsi" w:hAnsiTheme="minorHAnsi" w:cstheme="minorHAnsi"/>
                <w:szCs w:val="24"/>
              </w:rPr>
              <w:t xml:space="preserve">helsea and Westminster Hospital NHS </w:t>
            </w:r>
            <w:r w:rsidRPr="00786245">
              <w:rPr>
                <w:rFonts w:asciiTheme="minorHAnsi" w:hAnsiTheme="minorHAnsi" w:cstheme="minorHAnsi"/>
                <w:szCs w:val="24"/>
              </w:rPr>
              <w:t>Found</w:t>
            </w:r>
            <w:r w:rsidR="00853157">
              <w:rPr>
                <w:rFonts w:asciiTheme="minorHAnsi" w:hAnsiTheme="minorHAnsi" w:cstheme="minorHAnsi"/>
                <w:szCs w:val="24"/>
              </w:rPr>
              <w:t xml:space="preserve">ation Trust &amp; </w:t>
            </w:r>
            <w:r w:rsidR="00066A66" w:rsidRPr="00786245">
              <w:rPr>
                <w:rFonts w:asciiTheme="minorHAnsi" w:hAnsiTheme="minorHAnsi" w:cstheme="minorHAnsi"/>
                <w:szCs w:val="24"/>
              </w:rPr>
              <w:t>St Stephens Centre</w:t>
            </w:r>
          </w:p>
          <w:p w:rsidR="00BA08BF" w:rsidRPr="00786245" w:rsidRDefault="00BA08BF" w:rsidP="00066A66">
            <w:pPr>
              <w:rPr>
                <w:rFonts w:asciiTheme="minorHAnsi" w:hAnsiTheme="minorHAnsi" w:cstheme="minorHAnsi"/>
                <w:szCs w:val="24"/>
              </w:rPr>
            </w:pPr>
          </w:p>
        </w:tc>
      </w:tr>
      <w:tr w:rsidR="00726F6D">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t>The type of work to expect and learning opportunities</w:t>
            </w:r>
          </w:p>
          <w:p w:rsidR="00853157" w:rsidRDefault="00853157"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Pr="00853157" w:rsidRDefault="00853157"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853157" w:rsidP="00066A66">
            <w:pPr>
              <w:rPr>
                <w:rFonts w:asciiTheme="minorHAnsi" w:hAnsiTheme="minorHAnsi" w:cstheme="minorHAnsi"/>
                <w:szCs w:val="24"/>
              </w:rPr>
            </w:pPr>
            <w:r>
              <w:rPr>
                <w:rFonts w:asciiTheme="minorHAnsi" w:hAnsiTheme="minorHAnsi" w:cstheme="minorHAnsi"/>
                <w:szCs w:val="24"/>
              </w:rPr>
              <w:t>O</w:t>
            </w:r>
            <w:r w:rsidR="00726F6D" w:rsidRPr="00786245">
              <w:rPr>
                <w:rFonts w:asciiTheme="minorHAnsi" w:hAnsiTheme="minorHAnsi" w:cstheme="minorHAnsi"/>
                <w:szCs w:val="24"/>
              </w:rPr>
              <w:t xml:space="preserve">utpatient </w:t>
            </w:r>
            <w:r>
              <w:rPr>
                <w:rFonts w:asciiTheme="minorHAnsi" w:hAnsiTheme="minorHAnsi" w:cstheme="minorHAnsi"/>
                <w:szCs w:val="24"/>
              </w:rPr>
              <w:t xml:space="preserve">GU </w:t>
            </w:r>
            <w:r w:rsidR="00726F6D" w:rsidRPr="00786245">
              <w:rPr>
                <w:rFonts w:asciiTheme="minorHAnsi" w:hAnsiTheme="minorHAnsi" w:cstheme="minorHAnsi"/>
                <w:szCs w:val="24"/>
              </w:rPr>
              <w:t>clinics taking sexual histories, performing investigation</w:t>
            </w:r>
            <w:r>
              <w:rPr>
                <w:rFonts w:asciiTheme="minorHAnsi" w:hAnsiTheme="minorHAnsi" w:cstheme="minorHAnsi"/>
                <w:szCs w:val="24"/>
              </w:rPr>
              <w:t>s, giving results and treatment</w:t>
            </w:r>
          </w:p>
          <w:p w:rsidR="00853157" w:rsidRDefault="00853157" w:rsidP="00066A66">
            <w:pPr>
              <w:rPr>
                <w:rFonts w:asciiTheme="minorHAnsi" w:hAnsiTheme="minorHAnsi" w:cstheme="minorHAnsi"/>
                <w:szCs w:val="24"/>
              </w:rPr>
            </w:pPr>
          </w:p>
          <w:p w:rsidR="00853157" w:rsidRDefault="00853157" w:rsidP="00066A66">
            <w:pPr>
              <w:rPr>
                <w:rFonts w:asciiTheme="minorHAnsi" w:hAnsiTheme="minorHAnsi" w:cstheme="minorHAnsi"/>
                <w:szCs w:val="24"/>
              </w:rPr>
            </w:pPr>
            <w:r>
              <w:rPr>
                <w:rFonts w:asciiTheme="minorHAnsi" w:hAnsiTheme="minorHAnsi" w:cstheme="minorHAnsi"/>
                <w:szCs w:val="24"/>
              </w:rPr>
              <w:t>Working alongside MDT team (nurses, doctors, health advisors)</w:t>
            </w:r>
          </w:p>
          <w:p w:rsidR="00853157" w:rsidRDefault="00853157" w:rsidP="00066A66">
            <w:pPr>
              <w:rPr>
                <w:rFonts w:asciiTheme="minorHAnsi" w:hAnsiTheme="minorHAnsi" w:cstheme="minorHAnsi"/>
                <w:szCs w:val="24"/>
              </w:rPr>
            </w:pPr>
          </w:p>
          <w:p w:rsidR="00BA08BF" w:rsidRDefault="00853157" w:rsidP="00066A66">
            <w:pPr>
              <w:rPr>
                <w:rFonts w:asciiTheme="minorHAnsi" w:hAnsiTheme="minorHAnsi" w:cstheme="minorHAnsi"/>
                <w:szCs w:val="24"/>
              </w:rPr>
            </w:pPr>
            <w:r>
              <w:rPr>
                <w:rFonts w:asciiTheme="minorHAnsi" w:hAnsiTheme="minorHAnsi" w:cstheme="minorHAnsi"/>
                <w:szCs w:val="24"/>
              </w:rPr>
              <w:t>Learning how to do point of care tests, cryotherapy, male and female genital examination</w:t>
            </w:r>
          </w:p>
          <w:p w:rsidR="005D3E66" w:rsidRDefault="005D3E66" w:rsidP="00066A66">
            <w:pPr>
              <w:rPr>
                <w:rFonts w:asciiTheme="minorHAnsi" w:hAnsiTheme="minorHAnsi" w:cstheme="minorHAnsi"/>
                <w:szCs w:val="24"/>
              </w:rPr>
            </w:pPr>
          </w:p>
          <w:p w:rsidR="005D3E66" w:rsidRDefault="005D3E66" w:rsidP="00066A66">
            <w:pPr>
              <w:rPr>
                <w:rFonts w:asciiTheme="minorHAnsi" w:hAnsiTheme="minorHAnsi" w:cstheme="minorHAnsi"/>
                <w:szCs w:val="24"/>
              </w:rPr>
            </w:pPr>
            <w:r>
              <w:rPr>
                <w:rFonts w:asciiTheme="minorHAnsi" w:hAnsiTheme="minorHAnsi" w:cstheme="minorHAnsi"/>
                <w:szCs w:val="24"/>
              </w:rPr>
              <w:t>HIV/GUM directorate teaching every Wednesday morning from 9-11am</w:t>
            </w:r>
          </w:p>
          <w:p w:rsidR="00853157" w:rsidRPr="00786245" w:rsidRDefault="00853157" w:rsidP="00066A66">
            <w:pPr>
              <w:rPr>
                <w:rFonts w:asciiTheme="minorHAnsi" w:hAnsiTheme="minorHAnsi" w:cstheme="minorHAnsi"/>
                <w:szCs w:val="24"/>
              </w:rPr>
            </w:pPr>
          </w:p>
        </w:tc>
      </w:tr>
      <w:tr w:rsidR="00726F6D">
        <w:tc>
          <w:tcPr>
            <w:tcW w:w="4320" w:type="dxa"/>
            <w:tcBorders>
              <w:top w:val="single" w:sz="8" w:space="0" w:color="C0C0C0"/>
              <w:left w:val="single" w:sz="8" w:space="0" w:color="C0C0C0"/>
              <w:bottom w:val="single" w:sz="8" w:space="0" w:color="C0C0C0"/>
              <w:right w:val="single" w:sz="8" w:space="0" w:color="C0C0C0"/>
            </w:tcBorders>
            <w:vAlign w:val="center"/>
          </w:tcPr>
          <w:p w:rsidR="00726F6D" w:rsidRPr="00853157" w:rsidRDefault="00726F6D" w:rsidP="00066A66">
            <w:pPr>
              <w:rPr>
                <w:rFonts w:ascii="Arial" w:hAnsi="Arial"/>
                <w:b/>
                <w:sz w:val="22"/>
                <w:szCs w:val="22"/>
              </w:rPr>
            </w:pPr>
            <w:r w:rsidRPr="00853157">
              <w:rPr>
                <w:rFonts w:ascii="Arial" w:hAnsi="Arial"/>
                <w:b/>
                <w:sz w:val="22"/>
                <w:szCs w:val="22"/>
              </w:rPr>
              <w:t>Clinical Supervisor(s) for the placement</w:t>
            </w:r>
          </w:p>
        </w:tc>
        <w:tc>
          <w:tcPr>
            <w:tcW w:w="4320" w:type="dxa"/>
            <w:tcBorders>
              <w:top w:val="single" w:sz="8" w:space="0" w:color="C0C0C0"/>
              <w:left w:val="single" w:sz="8" w:space="0" w:color="C0C0C0"/>
              <w:bottom w:val="single" w:sz="8" w:space="0" w:color="C0C0C0"/>
              <w:right w:val="single" w:sz="8" w:space="0" w:color="C0C0C0"/>
            </w:tcBorders>
            <w:vAlign w:val="center"/>
          </w:tcPr>
          <w:p w:rsidR="00726F6D" w:rsidRPr="00786245" w:rsidRDefault="00BA08BF" w:rsidP="00853157">
            <w:pPr>
              <w:rPr>
                <w:rFonts w:asciiTheme="minorHAnsi" w:hAnsiTheme="minorHAnsi" w:cstheme="minorHAnsi"/>
                <w:szCs w:val="24"/>
              </w:rPr>
            </w:pPr>
            <w:r w:rsidRPr="00786245">
              <w:rPr>
                <w:rFonts w:asciiTheme="minorHAnsi" w:hAnsiTheme="minorHAnsi" w:cstheme="minorHAnsi"/>
                <w:szCs w:val="24"/>
              </w:rPr>
              <w:t xml:space="preserve">Dr </w:t>
            </w:r>
            <w:r w:rsidR="00853157">
              <w:rPr>
                <w:rFonts w:asciiTheme="minorHAnsi" w:hAnsiTheme="minorHAnsi" w:cstheme="minorHAnsi"/>
                <w:szCs w:val="24"/>
              </w:rPr>
              <w:t xml:space="preserve">Sara Day, Dr Roberta Brum, Dr David Hawkins, Dr </w:t>
            </w:r>
            <w:r w:rsidR="005D3E66">
              <w:rPr>
                <w:rFonts w:asciiTheme="minorHAnsi" w:hAnsiTheme="minorHAnsi" w:cstheme="minorHAnsi"/>
                <w:szCs w:val="24"/>
              </w:rPr>
              <w:t>Ann Sullivan</w:t>
            </w:r>
          </w:p>
        </w:tc>
      </w:tr>
      <w:tr w:rsidR="00726F6D" w:rsidRPr="006E181A">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t>Main duties of the placement</w:t>
            </w: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Default="00853157" w:rsidP="00066A66">
            <w:pPr>
              <w:rPr>
                <w:rFonts w:ascii="Arial" w:hAnsi="Arial"/>
                <w:b/>
                <w:sz w:val="22"/>
                <w:szCs w:val="22"/>
              </w:rPr>
            </w:pPr>
          </w:p>
          <w:p w:rsidR="00853157" w:rsidRPr="00853157" w:rsidRDefault="00853157"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5D3E66" w:rsidRDefault="005D3E66" w:rsidP="00066A66">
            <w:pPr>
              <w:rPr>
                <w:rFonts w:asciiTheme="minorHAnsi" w:hAnsiTheme="minorHAnsi" w:cstheme="minorHAnsi"/>
                <w:szCs w:val="24"/>
              </w:rPr>
            </w:pPr>
            <w:r w:rsidRPr="005D3E66">
              <w:rPr>
                <w:rFonts w:asciiTheme="minorHAnsi" w:hAnsiTheme="minorHAnsi" w:cstheme="minorHAnsi"/>
                <w:b/>
                <w:szCs w:val="24"/>
              </w:rPr>
              <w:lastRenderedPageBreak/>
              <w:t>Outpatient clinics:</w:t>
            </w:r>
            <w:r>
              <w:rPr>
                <w:rFonts w:asciiTheme="minorHAnsi" w:hAnsiTheme="minorHAnsi" w:cstheme="minorHAnsi"/>
                <w:szCs w:val="24"/>
              </w:rPr>
              <w:t xml:space="preserve"> </w:t>
            </w:r>
            <w:r w:rsidR="00726F6D" w:rsidRPr="00786245">
              <w:rPr>
                <w:rFonts w:asciiTheme="minorHAnsi" w:hAnsiTheme="minorHAnsi" w:cstheme="minorHAnsi"/>
                <w:szCs w:val="24"/>
              </w:rPr>
              <w:t xml:space="preserve">Seeing patient presenting with or without symptoms for sexual health screens.  Liaising with senior doctors, nurses, health advisers regarding patients.  Patients often examined by FY2, slides inspected via microscopy and then FY2 delivers results and management plan </w:t>
            </w:r>
            <w:r w:rsidR="00726F6D" w:rsidRPr="00786245">
              <w:rPr>
                <w:rFonts w:asciiTheme="minorHAnsi" w:hAnsiTheme="minorHAnsi" w:cstheme="minorHAnsi"/>
                <w:szCs w:val="24"/>
              </w:rPr>
              <w:lastRenderedPageBreak/>
              <w:t>pr</w:t>
            </w:r>
            <w:r w:rsidR="00066A66" w:rsidRPr="00786245">
              <w:rPr>
                <w:rFonts w:asciiTheme="minorHAnsi" w:hAnsiTheme="minorHAnsi" w:cstheme="minorHAnsi"/>
                <w:szCs w:val="24"/>
              </w:rPr>
              <w:t xml:space="preserve">escribing from clear protocols. </w:t>
            </w:r>
          </w:p>
          <w:p w:rsidR="001B1729" w:rsidRPr="00786245" w:rsidRDefault="001B1729" w:rsidP="00066A66">
            <w:pPr>
              <w:rPr>
                <w:rFonts w:asciiTheme="minorHAnsi" w:hAnsiTheme="minorHAnsi" w:cstheme="minorHAnsi"/>
                <w:szCs w:val="24"/>
              </w:rPr>
            </w:pPr>
          </w:p>
          <w:p w:rsidR="00066A66" w:rsidRDefault="00066A66" w:rsidP="00066A66">
            <w:pPr>
              <w:rPr>
                <w:rFonts w:asciiTheme="minorHAnsi" w:hAnsiTheme="minorHAnsi" w:cstheme="minorHAnsi"/>
                <w:szCs w:val="24"/>
              </w:rPr>
            </w:pPr>
            <w:r w:rsidRPr="005D3E66">
              <w:rPr>
                <w:rFonts w:asciiTheme="minorHAnsi" w:hAnsiTheme="minorHAnsi" w:cstheme="minorHAnsi"/>
                <w:b/>
                <w:szCs w:val="24"/>
              </w:rPr>
              <w:t>Result checks</w:t>
            </w:r>
            <w:r w:rsidR="005D3E66">
              <w:rPr>
                <w:rFonts w:asciiTheme="minorHAnsi" w:hAnsiTheme="minorHAnsi" w:cstheme="minorHAnsi"/>
                <w:szCs w:val="24"/>
              </w:rPr>
              <w:t>:</w:t>
            </w:r>
            <w:r w:rsidR="00726F6D" w:rsidRPr="00786245">
              <w:rPr>
                <w:rFonts w:asciiTheme="minorHAnsi" w:hAnsiTheme="minorHAnsi" w:cstheme="minorHAnsi"/>
                <w:szCs w:val="24"/>
              </w:rPr>
              <w:t xml:space="preserve"> one session a week going through all results from previous week and liaising with health advisers to make sure all patients have been contac</w:t>
            </w:r>
            <w:r w:rsidRPr="00786245">
              <w:rPr>
                <w:rFonts w:asciiTheme="minorHAnsi" w:hAnsiTheme="minorHAnsi" w:cstheme="minorHAnsi"/>
                <w:szCs w:val="24"/>
              </w:rPr>
              <w:t>ted regarding positive results.</w:t>
            </w:r>
          </w:p>
          <w:p w:rsidR="005D3E66" w:rsidRPr="00786245" w:rsidRDefault="005D3E66" w:rsidP="00066A66">
            <w:pPr>
              <w:rPr>
                <w:rFonts w:asciiTheme="minorHAnsi" w:hAnsiTheme="minorHAnsi" w:cstheme="minorHAnsi"/>
                <w:szCs w:val="24"/>
              </w:rPr>
            </w:pPr>
          </w:p>
          <w:p w:rsidR="00066A66" w:rsidRDefault="00726F6D" w:rsidP="00066A66">
            <w:pPr>
              <w:rPr>
                <w:rFonts w:asciiTheme="minorHAnsi" w:hAnsiTheme="minorHAnsi" w:cstheme="minorHAnsi"/>
                <w:szCs w:val="24"/>
              </w:rPr>
            </w:pPr>
            <w:r w:rsidRPr="005D3E66">
              <w:rPr>
                <w:rFonts w:asciiTheme="minorHAnsi" w:hAnsiTheme="minorHAnsi" w:cstheme="minorHAnsi"/>
                <w:b/>
                <w:szCs w:val="24"/>
              </w:rPr>
              <w:t>HIV ward cover</w:t>
            </w:r>
            <w:r w:rsidR="005D3E66">
              <w:rPr>
                <w:rFonts w:asciiTheme="minorHAnsi" w:hAnsiTheme="minorHAnsi" w:cstheme="minorHAnsi"/>
                <w:b/>
                <w:szCs w:val="24"/>
              </w:rPr>
              <w:t xml:space="preserve"> (alongside SPR)</w:t>
            </w:r>
            <w:r w:rsidR="005D3E66">
              <w:rPr>
                <w:rFonts w:asciiTheme="minorHAnsi" w:hAnsiTheme="minorHAnsi" w:cstheme="minorHAnsi"/>
                <w:szCs w:val="24"/>
              </w:rPr>
              <w:t xml:space="preserve">: </w:t>
            </w:r>
            <w:r w:rsidRPr="00786245">
              <w:rPr>
                <w:rFonts w:asciiTheme="minorHAnsi" w:hAnsiTheme="minorHAnsi" w:cstheme="minorHAnsi"/>
                <w:szCs w:val="24"/>
              </w:rPr>
              <w:t xml:space="preserve">evening or weekend shifts seeing HIV patients on the ward, in the day care unit or presenting to A&amp;E.  Daily ward round with </w:t>
            </w:r>
            <w:proofErr w:type="spellStart"/>
            <w:r w:rsidRPr="00786245">
              <w:rPr>
                <w:rFonts w:asciiTheme="minorHAnsi" w:hAnsiTheme="minorHAnsi" w:cstheme="minorHAnsi"/>
                <w:szCs w:val="24"/>
              </w:rPr>
              <w:t>reg</w:t>
            </w:r>
            <w:proofErr w:type="spellEnd"/>
            <w:r w:rsidRPr="00786245">
              <w:rPr>
                <w:rFonts w:asciiTheme="minorHAnsi" w:hAnsiTheme="minorHAnsi" w:cstheme="minorHAnsi"/>
                <w:szCs w:val="24"/>
              </w:rPr>
              <w:t>/consultants and then doing jobs generate</w:t>
            </w:r>
            <w:r w:rsidR="00066A66" w:rsidRPr="00786245">
              <w:rPr>
                <w:rFonts w:asciiTheme="minorHAnsi" w:hAnsiTheme="minorHAnsi" w:cstheme="minorHAnsi"/>
                <w:szCs w:val="24"/>
              </w:rPr>
              <w:t>d.  Evenings 5-9; weekends 9-9.</w:t>
            </w:r>
          </w:p>
          <w:p w:rsidR="005D3E66" w:rsidRPr="00786245" w:rsidRDefault="005D3E66" w:rsidP="00066A66">
            <w:pPr>
              <w:rPr>
                <w:rFonts w:asciiTheme="minorHAnsi" w:hAnsiTheme="minorHAnsi" w:cstheme="minorHAnsi"/>
                <w:szCs w:val="24"/>
              </w:rPr>
            </w:pPr>
          </w:p>
          <w:p w:rsidR="00726F6D" w:rsidRPr="00786245" w:rsidRDefault="00726F6D" w:rsidP="00066A66">
            <w:pPr>
              <w:rPr>
                <w:rFonts w:asciiTheme="minorHAnsi" w:hAnsiTheme="minorHAnsi" w:cstheme="minorHAnsi"/>
                <w:szCs w:val="24"/>
              </w:rPr>
            </w:pPr>
            <w:r w:rsidRPr="005D3E66">
              <w:rPr>
                <w:rFonts w:asciiTheme="minorHAnsi" w:hAnsiTheme="minorHAnsi" w:cstheme="minorHAnsi"/>
                <w:b/>
                <w:szCs w:val="24"/>
              </w:rPr>
              <w:t>AAU clerking</w:t>
            </w:r>
            <w:r w:rsidR="005D3E66">
              <w:rPr>
                <w:rFonts w:asciiTheme="minorHAnsi" w:hAnsiTheme="minorHAnsi" w:cstheme="minorHAnsi"/>
                <w:szCs w:val="24"/>
              </w:rPr>
              <w:t xml:space="preserve">: </w:t>
            </w:r>
            <w:r w:rsidRPr="00786245">
              <w:rPr>
                <w:rFonts w:asciiTheme="minorHAnsi" w:hAnsiTheme="minorHAnsi" w:cstheme="minorHAnsi"/>
                <w:szCs w:val="24"/>
              </w:rPr>
              <w:t xml:space="preserve">one weekend during rotation, clerking medical patients referred by A&amp;E or GPs in acute admissions unit.  Presenting to consultants and then looking after the </w:t>
            </w:r>
            <w:r w:rsidR="00066A66" w:rsidRPr="00786245">
              <w:rPr>
                <w:rFonts w:asciiTheme="minorHAnsi" w:hAnsiTheme="minorHAnsi" w:cstheme="minorHAnsi"/>
                <w:szCs w:val="24"/>
              </w:rPr>
              <w:t>patients from then.</w:t>
            </w:r>
          </w:p>
          <w:p w:rsidR="00BA08BF" w:rsidRPr="00786245" w:rsidRDefault="00BA08BF" w:rsidP="00066A66">
            <w:pPr>
              <w:rPr>
                <w:rFonts w:asciiTheme="minorHAnsi" w:hAnsiTheme="minorHAnsi" w:cstheme="minorHAnsi"/>
                <w:szCs w:val="24"/>
              </w:rPr>
            </w:pPr>
          </w:p>
        </w:tc>
      </w:tr>
      <w:tr w:rsidR="00726F6D" w:rsidRPr="006E181A">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lastRenderedPageBreak/>
              <w:t>Typical working pattern in this placement</w:t>
            </w: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Pr="00853157" w:rsidRDefault="005D3E66"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066A66" w:rsidRDefault="00726F6D" w:rsidP="00066A66">
            <w:pPr>
              <w:rPr>
                <w:rFonts w:asciiTheme="minorHAnsi" w:hAnsiTheme="minorHAnsi" w:cstheme="minorHAnsi"/>
                <w:szCs w:val="24"/>
              </w:rPr>
            </w:pPr>
            <w:r w:rsidRPr="00786245">
              <w:rPr>
                <w:rFonts w:asciiTheme="minorHAnsi" w:hAnsiTheme="minorHAnsi" w:cstheme="minorHAnsi"/>
                <w:szCs w:val="24"/>
              </w:rPr>
              <w:t xml:space="preserve">Typical working pattern in this </w:t>
            </w:r>
            <w:r w:rsidR="00066A66" w:rsidRPr="00786245">
              <w:rPr>
                <w:rFonts w:asciiTheme="minorHAnsi" w:hAnsiTheme="minorHAnsi" w:cstheme="minorHAnsi"/>
                <w:szCs w:val="24"/>
              </w:rPr>
              <w:t>post:</w:t>
            </w:r>
          </w:p>
          <w:p w:rsidR="005D3E66" w:rsidRDefault="005D3E66" w:rsidP="00066A66">
            <w:pPr>
              <w:rPr>
                <w:rFonts w:asciiTheme="minorHAnsi" w:hAnsiTheme="minorHAnsi" w:cstheme="minorHAnsi"/>
                <w:szCs w:val="24"/>
              </w:rPr>
            </w:pPr>
          </w:p>
          <w:tbl>
            <w:tblPr>
              <w:tblStyle w:val="TableGrid"/>
              <w:tblW w:w="0" w:type="auto"/>
              <w:tblLayout w:type="fixed"/>
              <w:tblLook w:val="04A0" w:firstRow="1" w:lastRow="0" w:firstColumn="1" w:lastColumn="0" w:noHBand="0" w:noVBand="1"/>
            </w:tblPr>
            <w:tblGrid>
              <w:gridCol w:w="1204"/>
              <w:gridCol w:w="3081"/>
            </w:tblGrid>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Mon</w:t>
                  </w:r>
                </w:p>
              </w:tc>
              <w:tc>
                <w:tcPr>
                  <w:tcW w:w="3081" w:type="dxa"/>
                </w:tcPr>
                <w:p w:rsidR="005D3E66" w:rsidRDefault="005D3E66" w:rsidP="00066A66">
                  <w:pPr>
                    <w:rPr>
                      <w:rFonts w:asciiTheme="minorHAnsi" w:hAnsiTheme="minorHAnsi" w:cstheme="minorHAnsi"/>
                      <w:szCs w:val="24"/>
                    </w:rPr>
                  </w:pPr>
                  <w:r>
                    <w:rPr>
                      <w:rFonts w:asciiTheme="minorHAnsi" w:hAnsiTheme="minorHAnsi" w:cstheme="minorHAnsi"/>
                      <w:szCs w:val="24"/>
                    </w:rPr>
                    <w:t>9-5pm Clinic/admin</w:t>
                  </w:r>
                </w:p>
              </w:tc>
            </w:tr>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Tues</w:t>
                  </w:r>
                </w:p>
              </w:tc>
              <w:tc>
                <w:tcPr>
                  <w:tcW w:w="3081" w:type="dxa"/>
                </w:tcPr>
                <w:p w:rsidR="005D3E66" w:rsidRDefault="005D3E66" w:rsidP="005D3E66">
                  <w:pPr>
                    <w:rPr>
                      <w:rFonts w:asciiTheme="minorHAnsi" w:hAnsiTheme="minorHAnsi" w:cstheme="minorHAnsi"/>
                      <w:szCs w:val="24"/>
                    </w:rPr>
                  </w:pPr>
                  <w:r>
                    <w:rPr>
                      <w:rFonts w:asciiTheme="minorHAnsi" w:hAnsiTheme="minorHAnsi" w:cstheme="minorHAnsi"/>
                      <w:szCs w:val="24"/>
                    </w:rPr>
                    <w:t>9-5pm Clinics</w:t>
                  </w:r>
                </w:p>
              </w:tc>
            </w:tr>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 xml:space="preserve">Wed </w:t>
                  </w:r>
                </w:p>
              </w:tc>
              <w:tc>
                <w:tcPr>
                  <w:tcW w:w="3081" w:type="dxa"/>
                </w:tcPr>
                <w:p w:rsidR="005D3E66" w:rsidRDefault="005D3E66" w:rsidP="00066A66">
                  <w:pPr>
                    <w:rPr>
                      <w:rFonts w:asciiTheme="minorHAnsi" w:hAnsiTheme="minorHAnsi" w:cstheme="minorHAnsi"/>
                      <w:szCs w:val="24"/>
                    </w:rPr>
                  </w:pPr>
                  <w:r>
                    <w:rPr>
                      <w:rFonts w:asciiTheme="minorHAnsi" w:hAnsiTheme="minorHAnsi" w:cstheme="minorHAnsi"/>
                      <w:szCs w:val="24"/>
                    </w:rPr>
                    <w:t>9-11am teaching</w:t>
                  </w:r>
                </w:p>
                <w:p w:rsidR="005D3E66" w:rsidRDefault="005D3E66" w:rsidP="00066A66">
                  <w:pPr>
                    <w:rPr>
                      <w:rFonts w:asciiTheme="minorHAnsi" w:hAnsiTheme="minorHAnsi" w:cstheme="minorHAnsi"/>
                      <w:szCs w:val="24"/>
                    </w:rPr>
                  </w:pPr>
                  <w:r>
                    <w:rPr>
                      <w:rFonts w:asciiTheme="minorHAnsi" w:hAnsiTheme="minorHAnsi" w:cstheme="minorHAnsi"/>
                      <w:szCs w:val="24"/>
                    </w:rPr>
                    <w:t>12-5pm clinic</w:t>
                  </w:r>
                </w:p>
              </w:tc>
            </w:tr>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Thurs</w:t>
                  </w:r>
                </w:p>
              </w:tc>
              <w:tc>
                <w:tcPr>
                  <w:tcW w:w="3081" w:type="dxa"/>
                </w:tcPr>
                <w:p w:rsidR="005D3E66" w:rsidRDefault="001B1729" w:rsidP="00066A66">
                  <w:pPr>
                    <w:rPr>
                      <w:rFonts w:asciiTheme="minorHAnsi" w:hAnsiTheme="minorHAnsi" w:cstheme="minorHAnsi"/>
                      <w:szCs w:val="24"/>
                    </w:rPr>
                  </w:pPr>
                  <w:r>
                    <w:rPr>
                      <w:rFonts w:asciiTheme="minorHAnsi" w:hAnsiTheme="minorHAnsi" w:cstheme="minorHAnsi"/>
                      <w:szCs w:val="24"/>
                    </w:rPr>
                    <w:t>a</w:t>
                  </w:r>
                  <w:r w:rsidR="005D3E66">
                    <w:rPr>
                      <w:rFonts w:asciiTheme="minorHAnsi" w:hAnsiTheme="minorHAnsi" w:cstheme="minorHAnsi"/>
                      <w:szCs w:val="24"/>
                    </w:rPr>
                    <w:t>m FY2 teaching</w:t>
                  </w:r>
                </w:p>
                <w:p w:rsidR="005D3E66" w:rsidRDefault="001B1729" w:rsidP="00066A66">
                  <w:pPr>
                    <w:rPr>
                      <w:rFonts w:asciiTheme="minorHAnsi" w:hAnsiTheme="minorHAnsi" w:cstheme="minorHAnsi"/>
                      <w:szCs w:val="24"/>
                    </w:rPr>
                  </w:pPr>
                  <w:r>
                    <w:rPr>
                      <w:rFonts w:asciiTheme="minorHAnsi" w:hAnsiTheme="minorHAnsi" w:cstheme="minorHAnsi"/>
                      <w:szCs w:val="24"/>
                    </w:rPr>
                    <w:t>p</w:t>
                  </w:r>
                  <w:r w:rsidR="005D3E66">
                    <w:rPr>
                      <w:rFonts w:asciiTheme="minorHAnsi" w:hAnsiTheme="minorHAnsi" w:cstheme="minorHAnsi"/>
                      <w:szCs w:val="24"/>
                    </w:rPr>
                    <w:t>m clinic</w:t>
                  </w:r>
                </w:p>
              </w:tc>
            </w:tr>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Fri</w:t>
                  </w:r>
                </w:p>
              </w:tc>
              <w:tc>
                <w:tcPr>
                  <w:tcW w:w="3081" w:type="dxa"/>
                </w:tcPr>
                <w:p w:rsidR="005D3E66" w:rsidRDefault="001B1729" w:rsidP="00066A66">
                  <w:pPr>
                    <w:rPr>
                      <w:rFonts w:asciiTheme="minorHAnsi" w:hAnsiTheme="minorHAnsi" w:cstheme="minorHAnsi"/>
                      <w:szCs w:val="24"/>
                    </w:rPr>
                  </w:pPr>
                  <w:r>
                    <w:rPr>
                      <w:rFonts w:asciiTheme="minorHAnsi" w:hAnsiTheme="minorHAnsi" w:cstheme="minorHAnsi"/>
                      <w:szCs w:val="24"/>
                    </w:rPr>
                    <w:t>9-5pm C</w:t>
                  </w:r>
                  <w:r w:rsidR="005D3E66">
                    <w:rPr>
                      <w:rFonts w:asciiTheme="minorHAnsi" w:hAnsiTheme="minorHAnsi" w:cstheme="minorHAnsi"/>
                      <w:szCs w:val="24"/>
                    </w:rPr>
                    <w:t>linic</w:t>
                  </w:r>
                  <w:r>
                    <w:rPr>
                      <w:rFonts w:asciiTheme="minorHAnsi" w:hAnsiTheme="minorHAnsi" w:cstheme="minorHAnsi"/>
                      <w:szCs w:val="24"/>
                    </w:rPr>
                    <w:t>s</w:t>
                  </w:r>
                </w:p>
              </w:tc>
            </w:tr>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Sat</w:t>
                  </w:r>
                </w:p>
              </w:tc>
              <w:tc>
                <w:tcPr>
                  <w:tcW w:w="3081" w:type="dxa"/>
                </w:tcPr>
                <w:p w:rsidR="005D3E66" w:rsidRDefault="005D3E66" w:rsidP="00066A66">
                  <w:pPr>
                    <w:rPr>
                      <w:rFonts w:asciiTheme="minorHAnsi" w:hAnsiTheme="minorHAnsi" w:cstheme="minorHAnsi"/>
                      <w:szCs w:val="24"/>
                    </w:rPr>
                  </w:pPr>
                  <w:r>
                    <w:rPr>
                      <w:rFonts w:asciiTheme="minorHAnsi" w:hAnsiTheme="minorHAnsi" w:cstheme="minorHAnsi"/>
                      <w:szCs w:val="24"/>
                    </w:rPr>
                    <w:t>If on call</w:t>
                  </w:r>
                </w:p>
              </w:tc>
            </w:tr>
            <w:tr w:rsidR="005D3E66" w:rsidTr="005D3E66">
              <w:tc>
                <w:tcPr>
                  <w:tcW w:w="1204" w:type="dxa"/>
                </w:tcPr>
                <w:p w:rsidR="005D3E66" w:rsidRDefault="005D3E66" w:rsidP="00066A66">
                  <w:pPr>
                    <w:rPr>
                      <w:rFonts w:asciiTheme="minorHAnsi" w:hAnsiTheme="minorHAnsi" w:cstheme="minorHAnsi"/>
                      <w:szCs w:val="24"/>
                    </w:rPr>
                  </w:pPr>
                  <w:r>
                    <w:rPr>
                      <w:rFonts w:asciiTheme="minorHAnsi" w:hAnsiTheme="minorHAnsi" w:cstheme="minorHAnsi"/>
                      <w:szCs w:val="24"/>
                    </w:rPr>
                    <w:t>Sun</w:t>
                  </w:r>
                </w:p>
              </w:tc>
              <w:tc>
                <w:tcPr>
                  <w:tcW w:w="3081" w:type="dxa"/>
                </w:tcPr>
                <w:p w:rsidR="005D3E66" w:rsidRDefault="005D3E66" w:rsidP="00066A66">
                  <w:pPr>
                    <w:rPr>
                      <w:rFonts w:asciiTheme="minorHAnsi" w:hAnsiTheme="minorHAnsi" w:cstheme="minorHAnsi"/>
                      <w:szCs w:val="24"/>
                    </w:rPr>
                  </w:pPr>
                  <w:r>
                    <w:rPr>
                      <w:rFonts w:asciiTheme="minorHAnsi" w:hAnsiTheme="minorHAnsi" w:cstheme="minorHAnsi"/>
                      <w:szCs w:val="24"/>
                    </w:rPr>
                    <w:t>If on call</w:t>
                  </w:r>
                </w:p>
              </w:tc>
            </w:tr>
          </w:tbl>
          <w:p w:rsidR="005D3E66" w:rsidRDefault="005D3E66" w:rsidP="00066A66">
            <w:pPr>
              <w:rPr>
                <w:rFonts w:asciiTheme="minorHAnsi" w:hAnsiTheme="minorHAnsi" w:cstheme="minorHAnsi"/>
                <w:szCs w:val="24"/>
              </w:rPr>
            </w:pPr>
          </w:p>
          <w:p w:rsidR="005D3E66" w:rsidRPr="006E1F41" w:rsidRDefault="005D3E66" w:rsidP="005D3E66">
            <w:pPr>
              <w:rPr>
                <w:rFonts w:asciiTheme="minorHAnsi" w:hAnsiTheme="minorHAnsi" w:cstheme="minorHAnsi"/>
              </w:rPr>
            </w:pPr>
            <w:r w:rsidRPr="006E1F41">
              <w:rPr>
                <w:rFonts w:asciiTheme="minorHAnsi" w:hAnsiTheme="minorHAnsi" w:cstheme="minorHAnsi"/>
              </w:rPr>
              <w:t>On call requirements:</w:t>
            </w:r>
          </w:p>
          <w:p w:rsidR="005D3E66" w:rsidRDefault="005D3E66" w:rsidP="005D3E66">
            <w:pPr>
              <w:rPr>
                <w:rFonts w:asciiTheme="minorHAnsi" w:hAnsiTheme="minorHAnsi" w:cstheme="minorHAnsi"/>
              </w:rPr>
            </w:pPr>
            <w:r w:rsidRPr="006E1F41">
              <w:rPr>
                <w:rFonts w:asciiTheme="minorHAnsi" w:hAnsiTheme="minorHAnsi" w:cstheme="minorHAnsi"/>
              </w:rPr>
              <w:t>1 in 7 either in AAU or Ron Johnson ward</w:t>
            </w:r>
          </w:p>
          <w:p w:rsidR="005D3E66" w:rsidRPr="005D3E66" w:rsidRDefault="005D3E66" w:rsidP="005D3E66">
            <w:pPr>
              <w:rPr>
                <w:rFonts w:asciiTheme="minorHAnsi" w:hAnsiTheme="minorHAnsi" w:cstheme="minorHAnsi"/>
              </w:rPr>
            </w:pPr>
          </w:p>
        </w:tc>
      </w:tr>
      <w:tr w:rsidR="00726F6D" w:rsidRPr="006E181A">
        <w:tc>
          <w:tcPr>
            <w:tcW w:w="4320" w:type="dxa"/>
            <w:tcBorders>
              <w:top w:val="single" w:sz="8" w:space="0" w:color="C0C0C0"/>
              <w:left w:val="single" w:sz="8" w:space="0" w:color="C0C0C0"/>
              <w:bottom w:val="single" w:sz="8" w:space="0" w:color="C0C0C0"/>
              <w:right w:val="single" w:sz="8" w:space="0" w:color="C0C0C0"/>
            </w:tcBorders>
            <w:vAlign w:val="center"/>
          </w:tcPr>
          <w:p w:rsidR="00726F6D" w:rsidRDefault="00726F6D" w:rsidP="00066A66">
            <w:pPr>
              <w:rPr>
                <w:rFonts w:ascii="Arial" w:hAnsi="Arial"/>
                <w:b/>
                <w:sz w:val="22"/>
                <w:szCs w:val="22"/>
              </w:rPr>
            </w:pPr>
            <w:r w:rsidRPr="00853157">
              <w:rPr>
                <w:rFonts w:ascii="Arial" w:hAnsi="Arial"/>
                <w:b/>
                <w:sz w:val="22"/>
                <w:szCs w:val="22"/>
              </w:rPr>
              <w:t>Employer information</w:t>
            </w: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Default="005D3E66" w:rsidP="00066A66">
            <w:pPr>
              <w:rPr>
                <w:rFonts w:ascii="Arial" w:hAnsi="Arial"/>
                <w:b/>
                <w:sz w:val="22"/>
                <w:szCs w:val="22"/>
              </w:rPr>
            </w:pPr>
          </w:p>
          <w:p w:rsidR="005D3E66" w:rsidRPr="00853157" w:rsidRDefault="005D3E66" w:rsidP="00066A66">
            <w:pPr>
              <w:rPr>
                <w:rFonts w:ascii="Arial" w:hAnsi="Arial"/>
                <w:b/>
                <w:sz w:val="22"/>
                <w:szCs w:val="22"/>
              </w:rPr>
            </w:pPr>
          </w:p>
        </w:tc>
        <w:tc>
          <w:tcPr>
            <w:tcW w:w="4320" w:type="dxa"/>
            <w:tcBorders>
              <w:top w:val="single" w:sz="8" w:space="0" w:color="C0C0C0"/>
              <w:left w:val="single" w:sz="8" w:space="0" w:color="C0C0C0"/>
              <w:bottom w:val="single" w:sz="8" w:space="0" w:color="C0C0C0"/>
              <w:right w:val="single" w:sz="8" w:space="0" w:color="C0C0C0"/>
            </w:tcBorders>
            <w:vAlign w:val="center"/>
          </w:tcPr>
          <w:p w:rsidR="005D3E66" w:rsidRPr="00786245" w:rsidRDefault="00266FB6" w:rsidP="00266FB6">
            <w:pPr>
              <w:pStyle w:val="BodyText"/>
              <w:rPr>
                <w:rFonts w:asciiTheme="minorHAnsi" w:hAnsiTheme="minorHAnsi" w:cstheme="minorHAnsi"/>
                <w:sz w:val="24"/>
                <w:szCs w:val="24"/>
              </w:rPr>
            </w:pPr>
            <w:r w:rsidRPr="00786245">
              <w:rPr>
                <w:rFonts w:asciiTheme="minorHAnsi" w:hAnsiTheme="minorHAnsi" w:cstheme="minorHAnsi"/>
                <w:sz w:val="24"/>
                <w:szCs w:val="24"/>
              </w:rPr>
              <w:t xml:space="preserve">Chelsea and Westminster Hospital NHS </w:t>
            </w:r>
            <w:r w:rsidR="005D3E66">
              <w:rPr>
                <w:rFonts w:asciiTheme="minorHAnsi" w:hAnsiTheme="minorHAnsi" w:cstheme="minorHAnsi"/>
                <w:sz w:val="24"/>
                <w:szCs w:val="24"/>
              </w:rPr>
              <w:t xml:space="preserve">Foundation </w:t>
            </w:r>
            <w:r w:rsidRPr="00786245">
              <w:rPr>
                <w:rFonts w:asciiTheme="minorHAnsi" w:hAnsiTheme="minorHAnsi" w:cstheme="minorHAnsi"/>
                <w:sz w:val="24"/>
                <w:szCs w:val="24"/>
              </w:rPr>
              <w:t>Trust</w:t>
            </w:r>
          </w:p>
          <w:p w:rsidR="00BA08BF" w:rsidRDefault="005D3E66" w:rsidP="00066A66">
            <w:pPr>
              <w:rPr>
                <w:rFonts w:asciiTheme="minorHAnsi" w:hAnsiTheme="minorHAnsi" w:cstheme="minorHAnsi"/>
                <w:szCs w:val="24"/>
              </w:rPr>
            </w:pPr>
            <w:r>
              <w:rPr>
                <w:rFonts w:asciiTheme="minorHAnsi" w:hAnsiTheme="minorHAnsi" w:cstheme="minorHAnsi"/>
                <w:szCs w:val="24"/>
              </w:rPr>
              <w:t>Job is currently banded at 1B</w:t>
            </w:r>
          </w:p>
          <w:p w:rsidR="005D3E66" w:rsidRPr="00786245" w:rsidRDefault="005D3E66" w:rsidP="00066A66">
            <w:pPr>
              <w:rPr>
                <w:rFonts w:asciiTheme="minorHAnsi" w:hAnsiTheme="minorHAnsi" w:cstheme="minorHAnsi"/>
                <w:szCs w:val="24"/>
              </w:rPr>
            </w:pPr>
          </w:p>
        </w:tc>
      </w:tr>
    </w:tbl>
    <w:p w:rsidR="00726F6D" w:rsidRDefault="00726F6D" w:rsidP="00841AE0">
      <w:r w:rsidRPr="006E181A">
        <w:rPr>
          <w:rFonts w:ascii="Arial" w:hAnsi="Arial"/>
          <w:szCs w:val="24"/>
        </w:rPr>
        <w:cr/>
      </w:r>
      <w:r>
        <w:rPr>
          <w:rFonts w:ascii="Arial" w:hAnsi="Arial"/>
          <w:sz w:val="22"/>
        </w:rPr>
        <w:t xml:space="preserve">It is important to note that this description is a typical example of your placement and </w:t>
      </w:r>
      <w:r w:rsidR="00EB641E">
        <w:rPr>
          <w:rFonts w:ascii="Arial" w:hAnsi="Arial"/>
          <w:sz w:val="22"/>
        </w:rPr>
        <w:lastRenderedPageBreak/>
        <w:t>m</w:t>
      </w:r>
      <w:r>
        <w:rPr>
          <w:rFonts w:ascii="Arial" w:hAnsi="Arial"/>
          <w:sz w:val="22"/>
        </w:rPr>
        <w:t>ay be subject to change.</w:t>
      </w:r>
      <w:r>
        <w:rPr>
          <w:rFonts w:ascii="Arial" w:hAnsi="Arial"/>
          <w:sz w:val="22"/>
        </w:rPr>
        <w:cr/>
      </w:r>
    </w:p>
    <w:sectPr w:rsidR="00726F6D">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66"/>
    <w:rsid w:val="00066A66"/>
    <w:rsid w:val="000B2663"/>
    <w:rsid w:val="00190328"/>
    <w:rsid w:val="001B1729"/>
    <w:rsid w:val="00233577"/>
    <w:rsid w:val="00266FB6"/>
    <w:rsid w:val="002C145D"/>
    <w:rsid w:val="005D3E66"/>
    <w:rsid w:val="006E181A"/>
    <w:rsid w:val="00714360"/>
    <w:rsid w:val="00726F6D"/>
    <w:rsid w:val="00786245"/>
    <w:rsid w:val="00841AE0"/>
    <w:rsid w:val="00853157"/>
    <w:rsid w:val="00926C40"/>
    <w:rsid w:val="00BA08BF"/>
    <w:rsid w:val="00EB641E"/>
    <w:rsid w:val="00F34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66FB6"/>
    <w:pPr>
      <w:widowControl w:val="0"/>
      <w:jc w:val="both"/>
    </w:pPr>
    <w:rPr>
      <w:rFonts w:ascii="Times New Roman" w:eastAsia="Times New Roman" w:hAnsi="Times New Roman"/>
      <w:sz w:val="22"/>
      <w:lang w:val="en-GB"/>
    </w:rPr>
  </w:style>
  <w:style w:type="character" w:customStyle="1" w:styleId="BodyTextChar">
    <w:name w:val="Body Text Char"/>
    <w:basedOn w:val="DefaultParagraphFont"/>
    <w:link w:val="BodyText"/>
    <w:uiPriority w:val="99"/>
    <w:rsid w:val="00266FB6"/>
    <w:rPr>
      <w:rFonts w:ascii="Times New Roman" w:eastAsia="Times New Roman" w:hAnsi="Times New Roman"/>
      <w:sz w:val="22"/>
      <w:lang w:eastAsia="en-US"/>
    </w:rPr>
  </w:style>
  <w:style w:type="paragraph" w:styleId="BalloonText">
    <w:name w:val="Balloon Text"/>
    <w:basedOn w:val="Normal"/>
    <w:link w:val="BalloonTextChar"/>
    <w:rsid w:val="00786245"/>
    <w:rPr>
      <w:rFonts w:ascii="Tahoma" w:hAnsi="Tahoma" w:cs="Tahoma"/>
      <w:sz w:val="16"/>
      <w:szCs w:val="16"/>
    </w:rPr>
  </w:style>
  <w:style w:type="character" w:customStyle="1" w:styleId="BalloonTextChar">
    <w:name w:val="Balloon Text Char"/>
    <w:basedOn w:val="DefaultParagraphFont"/>
    <w:link w:val="BalloonText"/>
    <w:rsid w:val="00786245"/>
    <w:rPr>
      <w:rFonts w:ascii="Tahoma" w:hAnsi="Tahoma" w:cs="Tahoma"/>
      <w:sz w:val="16"/>
      <w:szCs w:val="16"/>
      <w:lang w:val="en-US" w:eastAsia="en-US"/>
    </w:rPr>
  </w:style>
  <w:style w:type="table" w:styleId="TableGrid">
    <w:name w:val="Table Grid"/>
    <w:basedOn w:val="TableNormal"/>
    <w:rsid w:val="005D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66FB6"/>
    <w:pPr>
      <w:widowControl w:val="0"/>
      <w:jc w:val="both"/>
    </w:pPr>
    <w:rPr>
      <w:rFonts w:ascii="Times New Roman" w:eastAsia="Times New Roman" w:hAnsi="Times New Roman"/>
      <w:sz w:val="22"/>
      <w:lang w:val="en-GB"/>
    </w:rPr>
  </w:style>
  <w:style w:type="character" w:customStyle="1" w:styleId="BodyTextChar">
    <w:name w:val="Body Text Char"/>
    <w:basedOn w:val="DefaultParagraphFont"/>
    <w:link w:val="BodyText"/>
    <w:uiPriority w:val="99"/>
    <w:rsid w:val="00266FB6"/>
    <w:rPr>
      <w:rFonts w:ascii="Times New Roman" w:eastAsia="Times New Roman" w:hAnsi="Times New Roman"/>
      <w:sz w:val="22"/>
      <w:lang w:eastAsia="en-US"/>
    </w:rPr>
  </w:style>
  <w:style w:type="paragraph" w:styleId="BalloonText">
    <w:name w:val="Balloon Text"/>
    <w:basedOn w:val="Normal"/>
    <w:link w:val="BalloonTextChar"/>
    <w:rsid w:val="00786245"/>
    <w:rPr>
      <w:rFonts w:ascii="Tahoma" w:hAnsi="Tahoma" w:cs="Tahoma"/>
      <w:sz w:val="16"/>
      <w:szCs w:val="16"/>
    </w:rPr>
  </w:style>
  <w:style w:type="character" w:customStyle="1" w:styleId="BalloonTextChar">
    <w:name w:val="Balloon Text Char"/>
    <w:basedOn w:val="DefaultParagraphFont"/>
    <w:link w:val="BalloonText"/>
    <w:rsid w:val="00786245"/>
    <w:rPr>
      <w:rFonts w:ascii="Tahoma" w:hAnsi="Tahoma" w:cs="Tahoma"/>
      <w:sz w:val="16"/>
      <w:szCs w:val="16"/>
      <w:lang w:val="en-US" w:eastAsia="en-US"/>
    </w:rPr>
  </w:style>
  <w:style w:type="table" w:styleId="TableGrid">
    <w:name w:val="Table Grid"/>
    <w:basedOn w:val="TableNormal"/>
    <w:rsid w:val="005D3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14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Appendix E – Individual placement description (Template)</vt:lpstr>
    </vt:vector>
  </TitlesOfParts>
  <Company>Imperial College</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Individual placement description (Template)</dc:title>
  <dc:creator>pshallar</dc:creator>
  <cp:lastModifiedBy>Ferres, Jonathan</cp:lastModifiedBy>
  <cp:revision>3</cp:revision>
  <dcterms:created xsi:type="dcterms:W3CDTF">2015-10-08T09:48:00Z</dcterms:created>
  <dcterms:modified xsi:type="dcterms:W3CDTF">2015-12-01T12:06:00Z</dcterms:modified>
</cp:coreProperties>
</file>