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252C" w14:textId="77777777" w:rsidR="00C749E1" w:rsidRPr="00236557" w:rsidRDefault="00AC7081" w:rsidP="00AC7081">
      <w:pPr>
        <w:jc w:val="center"/>
        <w:rPr>
          <w:rFonts w:ascii="Arial" w:hAnsi="Arial" w:cs="Arial"/>
          <w:sz w:val="28"/>
        </w:rPr>
      </w:pPr>
      <w:r w:rsidRPr="00236557">
        <w:rPr>
          <w:rFonts w:ascii="Arial" w:hAnsi="Arial" w:cs="Arial"/>
          <w:sz w:val="28"/>
        </w:rPr>
        <w:t>Referral to the Ketogenic Diet service at Chelsea and Westminster</w:t>
      </w:r>
    </w:p>
    <w:p w14:paraId="3B53018B" w14:textId="77777777" w:rsidR="009456A1" w:rsidRPr="0064184F" w:rsidRDefault="00236557" w:rsidP="00953ED5">
      <w:pPr>
        <w:rPr>
          <w:rFonts w:ascii="Arial" w:hAnsi="Arial" w:cs="Arial"/>
        </w:rPr>
      </w:pPr>
      <w:r w:rsidRPr="0064184F">
        <w:rPr>
          <w:rFonts w:ascii="Arial" w:hAnsi="Arial" w:cs="Arial"/>
        </w:rPr>
        <w:t>The Ketogenic diet is an effective therapeutic dietary intervention considered for patients with</w:t>
      </w:r>
      <w:r w:rsidR="00910C74" w:rsidRPr="0064184F">
        <w:rPr>
          <w:rFonts w:ascii="Arial" w:hAnsi="Arial" w:cs="Arial"/>
        </w:rPr>
        <w:t xml:space="preserve"> medication resistant epilepsy </w:t>
      </w:r>
      <w:r w:rsidRPr="0064184F">
        <w:rPr>
          <w:rFonts w:ascii="Arial" w:hAnsi="Arial" w:cs="Arial"/>
        </w:rPr>
        <w:t xml:space="preserve">(as recommended by the national institute for health and clinical excellence (NICE guidance 137). </w:t>
      </w:r>
    </w:p>
    <w:p w14:paraId="7A6F155F" w14:textId="77777777" w:rsidR="009456A1" w:rsidRDefault="009456A1" w:rsidP="009456A1">
      <w:pPr>
        <w:spacing w:after="0" w:line="240" w:lineRule="auto"/>
        <w:contextualSpacing/>
        <w:rPr>
          <w:rFonts w:ascii="Arial" w:hAnsi="Arial" w:cs="Arial"/>
        </w:rPr>
      </w:pPr>
      <w:r w:rsidRPr="0064184F">
        <w:rPr>
          <w:rFonts w:ascii="Arial" w:hAnsi="Arial" w:cs="Arial"/>
        </w:rPr>
        <w:t>Please fill in the referral form below</w:t>
      </w:r>
      <w:r w:rsidR="00953ED5">
        <w:rPr>
          <w:rFonts w:ascii="Arial" w:hAnsi="Arial" w:cs="Arial"/>
        </w:rPr>
        <w:t xml:space="preserve"> via ERS</w:t>
      </w:r>
      <w:r w:rsidRPr="0064184F">
        <w:rPr>
          <w:rFonts w:ascii="Arial" w:hAnsi="Arial" w:cs="Arial"/>
        </w:rPr>
        <w:t>. Any</w:t>
      </w:r>
      <w:r w:rsidR="0064184F" w:rsidRPr="0064184F">
        <w:rPr>
          <w:rFonts w:ascii="Arial" w:hAnsi="Arial" w:cs="Arial"/>
        </w:rPr>
        <w:t xml:space="preserve"> referrals with</w:t>
      </w:r>
      <w:r w:rsidRPr="0064184F">
        <w:rPr>
          <w:rFonts w:ascii="Arial" w:hAnsi="Arial" w:cs="Arial"/>
        </w:rPr>
        <w:t xml:space="preserve"> incomplete sections </w:t>
      </w:r>
      <w:r w:rsidR="0064184F" w:rsidRPr="0064184F">
        <w:rPr>
          <w:rFonts w:ascii="Arial" w:hAnsi="Arial" w:cs="Arial"/>
        </w:rPr>
        <w:t xml:space="preserve">or missing reports </w:t>
      </w:r>
      <w:r w:rsidRPr="0064184F">
        <w:rPr>
          <w:rFonts w:ascii="Arial" w:hAnsi="Arial" w:cs="Arial"/>
        </w:rPr>
        <w:t>will be sent back to the referrer.</w:t>
      </w:r>
    </w:p>
    <w:p w14:paraId="1293E296" w14:textId="77777777" w:rsidR="00750A53" w:rsidRDefault="00750A53" w:rsidP="009456A1">
      <w:pPr>
        <w:spacing w:after="0" w:line="240" w:lineRule="auto"/>
        <w:contextualSpacing/>
        <w:rPr>
          <w:rFonts w:ascii="Arial" w:hAnsi="Arial" w:cs="Arial"/>
        </w:rPr>
      </w:pPr>
    </w:p>
    <w:p w14:paraId="4E685EBF" w14:textId="77777777" w:rsidR="00D60B44" w:rsidRDefault="00750A53" w:rsidP="009456A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the referral is </w:t>
      </w:r>
      <w:proofErr w:type="gramStart"/>
      <w:r>
        <w:rPr>
          <w:rFonts w:ascii="Arial" w:hAnsi="Arial" w:cs="Arial"/>
        </w:rPr>
        <w:t>a</w:t>
      </w:r>
      <w:r w:rsidR="00D60B44">
        <w:rPr>
          <w:rFonts w:ascii="Arial" w:hAnsi="Arial" w:cs="Arial"/>
        </w:rPr>
        <w:t>ccepted</w:t>
      </w:r>
      <w:proofErr w:type="gramEnd"/>
      <w:r w:rsidR="00D60B44">
        <w:rPr>
          <w:rFonts w:ascii="Arial" w:hAnsi="Arial" w:cs="Arial"/>
        </w:rPr>
        <w:t xml:space="preserve"> then the patient will b</w:t>
      </w:r>
      <w:r w:rsidR="00E95AA5">
        <w:rPr>
          <w:rFonts w:ascii="Arial" w:hAnsi="Arial" w:cs="Arial"/>
        </w:rPr>
        <w:t>e</w:t>
      </w:r>
      <w:r w:rsidR="00D60B44">
        <w:rPr>
          <w:rFonts w:ascii="Arial" w:hAnsi="Arial" w:cs="Arial"/>
        </w:rPr>
        <w:t>:</w:t>
      </w:r>
    </w:p>
    <w:p w14:paraId="15079F74" w14:textId="77777777" w:rsidR="00D60B44" w:rsidRDefault="00D60B44" w:rsidP="00D60B4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Booked into MDT clinic to set goals for dietary intervention</w:t>
      </w:r>
    </w:p>
    <w:p w14:paraId="607CE55A" w14:textId="77777777" w:rsidR="00D60B44" w:rsidRDefault="00D60B44" w:rsidP="00D60B4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Dietetic outpatient clinic to initiate the diet</w:t>
      </w:r>
    </w:p>
    <w:p w14:paraId="3277A116" w14:textId="77777777" w:rsidR="00D60B44" w:rsidRDefault="00D60B44" w:rsidP="00D60B4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Regular follow up in KD clinic to monitor progress</w:t>
      </w:r>
    </w:p>
    <w:p w14:paraId="326B9858" w14:textId="77777777" w:rsidR="00D60B44" w:rsidRPr="00D60B44" w:rsidRDefault="00D60B44" w:rsidP="00D60B4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Until the patient commences the diet – epilepsy follow up will continue with existing consultant.</w:t>
      </w:r>
    </w:p>
    <w:p w14:paraId="64C02928" w14:textId="77777777" w:rsidR="00750A53" w:rsidRDefault="00750A53" w:rsidP="009456A1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Please be aware there is a waiting list given limited capacity.</w:t>
      </w:r>
    </w:p>
    <w:p w14:paraId="7038CE62" w14:textId="77777777" w:rsidR="00DF7C4E" w:rsidRPr="0064184F" w:rsidRDefault="00DF7C4E" w:rsidP="009456A1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214"/>
      </w:tblGrid>
      <w:tr w:rsidR="00A20B47" w:rsidRPr="00DF7C4E" w14:paraId="4D50F55F" w14:textId="77777777" w:rsidTr="00DF7C4E">
        <w:trPr>
          <w:jc w:val="center"/>
        </w:trPr>
        <w:tc>
          <w:tcPr>
            <w:tcW w:w="10598" w:type="dxa"/>
            <w:gridSpan w:val="2"/>
            <w:shd w:val="clear" w:color="auto" w:fill="C5E0B3" w:themeFill="accent6" w:themeFillTint="66"/>
          </w:tcPr>
          <w:p w14:paraId="3AF7BE6B" w14:textId="77777777" w:rsidR="00A20B47" w:rsidRPr="00DF7C4E" w:rsidRDefault="00A20B47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SECTION 1:  REFERRER DETAILS</w:t>
            </w:r>
          </w:p>
        </w:tc>
      </w:tr>
      <w:tr w:rsidR="00910C74" w:rsidRPr="00DF7C4E" w14:paraId="406F894B" w14:textId="77777777" w:rsidTr="00DF7C4E">
        <w:trPr>
          <w:jc w:val="center"/>
        </w:trPr>
        <w:tc>
          <w:tcPr>
            <w:tcW w:w="10598" w:type="dxa"/>
            <w:gridSpan w:val="2"/>
          </w:tcPr>
          <w:p w14:paraId="35E229EF" w14:textId="77777777" w:rsidR="00910C74" w:rsidRPr="00DF7C4E" w:rsidRDefault="00000000" w:rsidP="00DF7C4E">
            <w:pPr>
              <w:tabs>
                <w:tab w:val="left" w:pos="73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771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0C74" w:rsidRPr="00DF7C4E">
              <w:rPr>
                <w:rFonts w:ascii="Arial" w:eastAsia="Times New Roman" w:hAnsi="Arial" w:cs="Arial"/>
                <w:sz w:val="20"/>
                <w:szCs w:val="20"/>
              </w:rPr>
              <w:tab/>
              <w:t>I am a consultant paediatrician or P</w:t>
            </w:r>
            <w:r w:rsidR="005142CA" w:rsidRPr="00DF7C4E">
              <w:rPr>
                <w:rFonts w:ascii="Arial" w:eastAsia="Times New Roman" w:hAnsi="Arial" w:cs="Arial"/>
                <w:sz w:val="20"/>
                <w:szCs w:val="20"/>
              </w:rPr>
              <w:t>aediatric neurologist</w:t>
            </w:r>
          </w:p>
        </w:tc>
      </w:tr>
      <w:tr w:rsidR="00910C74" w:rsidRPr="00DF7C4E" w14:paraId="095F38B0" w14:textId="77777777" w:rsidTr="00DF7C4E">
        <w:trPr>
          <w:jc w:val="center"/>
        </w:trPr>
        <w:tc>
          <w:tcPr>
            <w:tcW w:w="1384" w:type="dxa"/>
          </w:tcPr>
          <w:p w14:paraId="11F2E96D" w14:textId="77777777" w:rsidR="00910C74" w:rsidRPr="00DF7C4E" w:rsidRDefault="00910C74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Name and profession</w:t>
            </w:r>
          </w:p>
        </w:tc>
        <w:tc>
          <w:tcPr>
            <w:tcW w:w="9214" w:type="dxa"/>
          </w:tcPr>
          <w:p w14:paraId="2EF1B2A5" w14:textId="77777777" w:rsidR="00910C74" w:rsidRPr="00DF7C4E" w:rsidRDefault="00910C74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B47" w:rsidRPr="00DF7C4E" w14:paraId="58E062B8" w14:textId="77777777" w:rsidTr="00DF7C4E">
        <w:trPr>
          <w:jc w:val="center"/>
        </w:trPr>
        <w:tc>
          <w:tcPr>
            <w:tcW w:w="1384" w:type="dxa"/>
          </w:tcPr>
          <w:p w14:paraId="250E7C20" w14:textId="77777777" w:rsidR="00A20B47" w:rsidRPr="00DF7C4E" w:rsidRDefault="00A20B47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Telephone</w:t>
            </w:r>
          </w:p>
        </w:tc>
        <w:tc>
          <w:tcPr>
            <w:tcW w:w="9214" w:type="dxa"/>
          </w:tcPr>
          <w:p w14:paraId="37BC9657" w14:textId="77777777" w:rsidR="00A20B47" w:rsidRPr="00DF7C4E" w:rsidRDefault="00A20B47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B47" w:rsidRPr="00DF7C4E" w14:paraId="3FB78646" w14:textId="77777777" w:rsidTr="00DF7C4E">
        <w:trPr>
          <w:jc w:val="center"/>
        </w:trPr>
        <w:tc>
          <w:tcPr>
            <w:tcW w:w="1384" w:type="dxa"/>
          </w:tcPr>
          <w:p w14:paraId="333801E3" w14:textId="77777777" w:rsidR="00A20B47" w:rsidRPr="00DF7C4E" w:rsidRDefault="00A20B47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</w:p>
        </w:tc>
        <w:tc>
          <w:tcPr>
            <w:tcW w:w="9214" w:type="dxa"/>
          </w:tcPr>
          <w:p w14:paraId="06AD4187" w14:textId="77777777" w:rsidR="00A20B47" w:rsidRPr="00DF7C4E" w:rsidRDefault="00A20B47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EC54F3" w14:textId="77777777" w:rsidR="00A20B47" w:rsidRPr="00DF7C4E" w:rsidRDefault="00A20B47" w:rsidP="00AC7081">
      <w:pPr>
        <w:rPr>
          <w:rFonts w:ascii="Arial" w:hAnsi="Arial" w:cs="Arial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20B47" w:rsidRPr="00DF7C4E" w14:paraId="5977B552" w14:textId="77777777" w:rsidTr="00996BAC">
        <w:trPr>
          <w:trHeight w:val="271"/>
          <w:jc w:val="center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D83EF14" w14:textId="77777777" w:rsidR="00A20B47" w:rsidRPr="00DF7C4E" w:rsidRDefault="00A20B47" w:rsidP="00A20B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SECTION 2: PATIENT INFORMATION</w:t>
            </w:r>
          </w:p>
        </w:tc>
      </w:tr>
      <w:tr w:rsidR="00A20B47" w:rsidRPr="00DF7C4E" w14:paraId="59D47DA0" w14:textId="77777777" w:rsidTr="00F50029">
        <w:trPr>
          <w:trHeight w:val="291"/>
          <w:jc w:val="center"/>
        </w:trPr>
        <w:tc>
          <w:tcPr>
            <w:tcW w:w="10598" w:type="dxa"/>
            <w:tcBorders>
              <w:bottom w:val="single" w:sz="4" w:space="0" w:color="auto"/>
            </w:tcBorders>
          </w:tcPr>
          <w:p w14:paraId="6073E992" w14:textId="77777777" w:rsidR="00A20B47" w:rsidRPr="00DF7C4E" w:rsidRDefault="00A20B47" w:rsidP="00A20B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Has patient consented to referral and has a basic understanding of the ketogenic diet? </w: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 Yes        </w: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 No    </w:t>
            </w:r>
          </w:p>
        </w:tc>
      </w:tr>
    </w:tbl>
    <w:p w14:paraId="47E43911" w14:textId="77777777" w:rsidR="00A20B47" w:rsidRPr="00DF7C4E" w:rsidRDefault="00A20B47" w:rsidP="00942F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3032"/>
        <w:gridCol w:w="2361"/>
        <w:gridCol w:w="2736"/>
      </w:tblGrid>
      <w:tr w:rsidR="00A20B47" w:rsidRPr="00DF7C4E" w14:paraId="355819E2" w14:textId="77777777" w:rsidTr="00996BAC">
        <w:trPr>
          <w:trHeight w:val="267"/>
          <w:jc w:val="center"/>
        </w:trPr>
        <w:tc>
          <w:tcPr>
            <w:tcW w:w="5518" w:type="dxa"/>
            <w:gridSpan w:val="2"/>
            <w:shd w:val="clear" w:color="auto" w:fill="C5E0B3" w:themeFill="accent6" w:themeFillTint="66"/>
          </w:tcPr>
          <w:p w14:paraId="196E2821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Patient details</w:t>
            </w:r>
          </w:p>
        </w:tc>
        <w:tc>
          <w:tcPr>
            <w:tcW w:w="5097" w:type="dxa"/>
            <w:gridSpan w:val="2"/>
            <w:shd w:val="clear" w:color="auto" w:fill="C5E0B3" w:themeFill="accent6" w:themeFillTint="66"/>
          </w:tcPr>
          <w:p w14:paraId="3206437E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Carer details</w:t>
            </w:r>
          </w:p>
        </w:tc>
      </w:tr>
      <w:tr w:rsidR="00A20B47" w:rsidRPr="00DF7C4E" w14:paraId="6008B625" w14:textId="77777777" w:rsidTr="00F50029">
        <w:trPr>
          <w:trHeight w:val="267"/>
          <w:jc w:val="center"/>
        </w:trPr>
        <w:tc>
          <w:tcPr>
            <w:tcW w:w="2486" w:type="dxa"/>
          </w:tcPr>
          <w:p w14:paraId="0FE5B62A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032" w:type="dxa"/>
          </w:tcPr>
          <w:p w14:paraId="7A8A3289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14:paraId="22C1A456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2736" w:type="dxa"/>
          </w:tcPr>
          <w:p w14:paraId="79CA46BD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B47" w:rsidRPr="00DF7C4E" w14:paraId="752F6DFA" w14:textId="77777777" w:rsidTr="00F50029">
        <w:trPr>
          <w:trHeight w:val="518"/>
          <w:jc w:val="center"/>
        </w:trPr>
        <w:tc>
          <w:tcPr>
            <w:tcW w:w="2486" w:type="dxa"/>
          </w:tcPr>
          <w:p w14:paraId="4940A273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NHS number</w:t>
            </w:r>
          </w:p>
        </w:tc>
        <w:tc>
          <w:tcPr>
            <w:tcW w:w="3032" w:type="dxa"/>
          </w:tcPr>
          <w:p w14:paraId="4FA4FD07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14:paraId="078BDAED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Relationship to patient</w:t>
            </w:r>
          </w:p>
        </w:tc>
        <w:tc>
          <w:tcPr>
            <w:tcW w:w="2736" w:type="dxa"/>
          </w:tcPr>
          <w:p w14:paraId="1B5A605C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0B47" w:rsidRPr="00DF7C4E" w14:paraId="27D5749B" w14:textId="77777777" w:rsidTr="00F50029">
        <w:trPr>
          <w:trHeight w:val="267"/>
          <w:jc w:val="center"/>
        </w:trPr>
        <w:tc>
          <w:tcPr>
            <w:tcW w:w="2486" w:type="dxa"/>
          </w:tcPr>
          <w:p w14:paraId="379B17BE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DOB</w:t>
            </w:r>
          </w:p>
        </w:tc>
        <w:tc>
          <w:tcPr>
            <w:tcW w:w="3032" w:type="dxa"/>
          </w:tcPr>
          <w:p w14:paraId="53EA9A88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1" w:type="dxa"/>
          </w:tcPr>
          <w:p w14:paraId="6A372A52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Contact number</w:t>
            </w:r>
          </w:p>
        </w:tc>
        <w:tc>
          <w:tcPr>
            <w:tcW w:w="2736" w:type="dxa"/>
          </w:tcPr>
          <w:p w14:paraId="615F809A" w14:textId="77777777" w:rsidR="00A20B47" w:rsidRPr="00DF7C4E" w:rsidRDefault="00A20B47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0029" w:rsidRPr="00DF7C4E" w14:paraId="6EAB5EED" w14:textId="77777777" w:rsidTr="00F50029">
        <w:trPr>
          <w:trHeight w:val="402"/>
          <w:jc w:val="center"/>
        </w:trPr>
        <w:tc>
          <w:tcPr>
            <w:tcW w:w="2486" w:type="dxa"/>
          </w:tcPr>
          <w:p w14:paraId="42E71DEC" w14:textId="77777777" w:rsidR="00F50029" w:rsidRPr="00DF7C4E" w:rsidRDefault="00910C74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</w:p>
        </w:tc>
        <w:tc>
          <w:tcPr>
            <w:tcW w:w="3032" w:type="dxa"/>
          </w:tcPr>
          <w:p w14:paraId="3773C8BE" w14:textId="77777777" w:rsidR="00F50029" w:rsidRPr="00DF7C4E" w:rsidRDefault="00F50029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6FE8EAFA" w14:textId="77777777" w:rsidR="00F50029" w:rsidRPr="00DF7C4E" w:rsidRDefault="00F50029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Interpreter required </w:t>
            </w:r>
          </w:p>
          <w:p w14:paraId="558B5D60" w14:textId="77777777" w:rsidR="00F50029" w:rsidRPr="00DF7C4E" w:rsidRDefault="00F50029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 Yes        </w: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 No    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5E89FC92" w14:textId="77777777" w:rsidR="00F50029" w:rsidRPr="00DF7C4E" w:rsidRDefault="009456A1" w:rsidP="00942F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Language:</w:t>
            </w:r>
          </w:p>
        </w:tc>
      </w:tr>
    </w:tbl>
    <w:p w14:paraId="3F65ADE6" w14:textId="77777777" w:rsidR="00A20B47" w:rsidRPr="00DF7C4E" w:rsidRDefault="00A20B47" w:rsidP="00942F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8681"/>
      </w:tblGrid>
      <w:tr w:rsidR="001F5D37" w:rsidRPr="00DF7C4E" w14:paraId="690BD6F4" w14:textId="77777777" w:rsidTr="00DF7C4E">
        <w:trPr>
          <w:cantSplit/>
          <w:tblHeader/>
          <w:jc w:val="center"/>
        </w:trPr>
        <w:tc>
          <w:tcPr>
            <w:tcW w:w="10598" w:type="dxa"/>
            <w:gridSpan w:val="2"/>
            <w:shd w:val="clear" w:color="auto" w:fill="C5E0B3" w:themeFill="accent6" w:themeFillTint="66"/>
          </w:tcPr>
          <w:p w14:paraId="3ACD1783" w14:textId="77777777" w:rsidR="001F5D37" w:rsidRPr="00DF7C4E" w:rsidRDefault="008979A2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SECTION 3: INDICATIONS AND CONTRAINDICATIONS FOR REFERRAL</w:t>
            </w:r>
          </w:p>
        </w:tc>
      </w:tr>
      <w:tr w:rsidR="001F5D37" w:rsidRPr="00DF7C4E" w14:paraId="0431B845" w14:textId="77777777" w:rsidTr="00DF7C4E">
        <w:trPr>
          <w:cantSplit/>
          <w:jc w:val="center"/>
        </w:trPr>
        <w:tc>
          <w:tcPr>
            <w:tcW w:w="1762" w:type="dxa"/>
          </w:tcPr>
          <w:p w14:paraId="06422ABB" w14:textId="77777777" w:rsidR="00942F7F" w:rsidRPr="00DF7C4E" w:rsidRDefault="00710B8C" w:rsidP="00DF7C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7C4E">
              <w:rPr>
                <w:rFonts w:ascii="Arial" w:hAnsi="Arial" w:cs="Arial"/>
                <w:b/>
                <w:sz w:val="20"/>
                <w:szCs w:val="20"/>
              </w:rPr>
              <w:t xml:space="preserve">Referral criteria </w:t>
            </w:r>
            <w:r w:rsidR="00942F7F" w:rsidRPr="00DF7C4E">
              <w:rPr>
                <w:rFonts w:ascii="Arial" w:hAnsi="Arial" w:cs="Arial"/>
                <w:b/>
                <w:sz w:val="20"/>
                <w:szCs w:val="20"/>
              </w:rPr>
              <w:t xml:space="preserve">for ketogenic diet therapy </w:t>
            </w:r>
          </w:p>
          <w:p w14:paraId="336E047A" w14:textId="77777777" w:rsidR="001F5D37" w:rsidRPr="00DF7C4E" w:rsidRDefault="00942F7F" w:rsidP="00DF7C4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836" w:type="dxa"/>
          </w:tcPr>
          <w:p w14:paraId="1EAE8D2C" w14:textId="77777777" w:rsidR="00942F7F" w:rsidRPr="00DF7C4E" w:rsidRDefault="00000000" w:rsidP="00DF7C4E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99869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F7F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2F7F"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 Patient is &gt; 2 years old</w:t>
            </w:r>
          </w:p>
          <w:p w14:paraId="296A8416" w14:textId="77777777" w:rsidR="00942F7F" w:rsidRPr="00DF7C4E" w:rsidRDefault="00000000" w:rsidP="00DF7C4E">
            <w:pPr>
              <w:tabs>
                <w:tab w:val="left" w:pos="115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44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F7F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2F7F" w:rsidRPr="00DF7C4E">
              <w:rPr>
                <w:rFonts w:ascii="Arial" w:eastAsia="Times New Roman" w:hAnsi="Arial" w:cs="Arial"/>
                <w:sz w:val="20"/>
                <w:szCs w:val="20"/>
              </w:rPr>
              <w:t xml:space="preserve"> Patient seizures fail to respond to</w:t>
            </w:r>
            <w:r w:rsidR="00942F7F" w:rsidRPr="00DF7C4E">
              <w:rPr>
                <w:rFonts w:ascii="Arial" w:hAnsi="Arial" w:cs="Arial"/>
                <w:sz w:val="20"/>
                <w:szCs w:val="20"/>
              </w:rPr>
              <w:t xml:space="preserve"> at least two appropriately chosen antiepileptic drugs given in therapeutic doses.</w:t>
            </w:r>
          </w:p>
          <w:p w14:paraId="765A152F" w14:textId="77777777" w:rsidR="00953ED5" w:rsidRPr="00DF7C4E" w:rsidRDefault="00000000" w:rsidP="00DF7C4E">
            <w:pPr>
              <w:tabs>
                <w:tab w:val="left" w:pos="115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51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ED5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3ED5" w:rsidRPr="00DF7C4E">
              <w:rPr>
                <w:rFonts w:ascii="Arial" w:hAnsi="Arial" w:cs="Arial"/>
                <w:sz w:val="20"/>
                <w:szCs w:val="20"/>
              </w:rPr>
              <w:t xml:space="preserve"> For patients who have unacceptable or severe side effects from antiepileptic medication.</w:t>
            </w:r>
          </w:p>
          <w:p w14:paraId="78EB9A11" w14:textId="77777777" w:rsidR="00953ED5" w:rsidRPr="00DF7C4E" w:rsidRDefault="00000000" w:rsidP="00DF7C4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41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B8C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sz w:val="20"/>
                <w:szCs w:val="20"/>
              </w:rPr>
              <w:t xml:space="preserve"> Patient has had baseline </w:t>
            </w:r>
            <w:r w:rsidR="007A2F89" w:rsidRPr="00DF7C4E">
              <w:rPr>
                <w:rFonts w:ascii="Arial" w:hAnsi="Arial" w:cs="Arial"/>
                <w:sz w:val="20"/>
                <w:szCs w:val="20"/>
              </w:rPr>
              <w:t>blood,</w:t>
            </w:r>
            <w:r w:rsidR="00710B8C" w:rsidRPr="00DF7C4E">
              <w:rPr>
                <w:rFonts w:ascii="Arial" w:hAnsi="Arial" w:cs="Arial"/>
                <w:sz w:val="20"/>
                <w:szCs w:val="20"/>
              </w:rPr>
              <w:t xml:space="preserve"> urine</w:t>
            </w:r>
            <w:r w:rsidR="007A2F89" w:rsidRPr="00DF7C4E">
              <w:rPr>
                <w:rFonts w:ascii="Arial" w:hAnsi="Arial" w:cs="Arial"/>
                <w:sz w:val="20"/>
                <w:szCs w:val="20"/>
              </w:rPr>
              <w:t xml:space="preserve"> and renal</w:t>
            </w:r>
            <w:r w:rsidR="00710B8C" w:rsidRPr="00DF7C4E">
              <w:rPr>
                <w:rFonts w:ascii="Arial" w:hAnsi="Arial" w:cs="Arial"/>
                <w:sz w:val="20"/>
                <w:szCs w:val="20"/>
              </w:rPr>
              <w:t xml:space="preserve"> investigations to exclude metabolic disorders that would contraindicate use of the KD. These include:</w:t>
            </w:r>
            <w:r w:rsidR="00953ED5" w:rsidRPr="00DF7C4E">
              <w:rPr>
                <w:rFonts w:ascii="Arial" w:hAnsi="Arial" w:cs="Arial"/>
                <w:sz w:val="20"/>
                <w:szCs w:val="20"/>
              </w:rPr>
              <w:t xml:space="preserve"> First urine organic acids and carnitine profile blood as a priority</w:t>
            </w:r>
          </w:p>
          <w:p w14:paraId="018270E5" w14:textId="77777777" w:rsidR="00942F7F" w:rsidRPr="00DF7C4E" w:rsidRDefault="00953ED5" w:rsidP="00DF7C4E">
            <w:pPr>
              <w:rPr>
                <w:rFonts w:ascii="Arial" w:hAnsi="Arial" w:cs="Arial"/>
                <w:sz w:val="20"/>
                <w:szCs w:val="20"/>
              </w:rPr>
            </w:pPr>
            <w:r w:rsidRPr="00DF7C4E">
              <w:rPr>
                <w:rFonts w:ascii="Arial" w:hAnsi="Arial" w:cs="Arial"/>
                <w:sz w:val="20"/>
                <w:szCs w:val="20"/>
              </w:rPr>
              <w:t xml:space="preserve">Next priority: </w:t>
            </w:r>
            <w:r w:rsidR="007A2F89" w:rsidRPr="00DF7C4E">
              <w:rPr>
                <w:rFonts w:ascii="Arial" w:hAnsi="Arial" w:cs="Arial"/>
                <w:sz w:val="20"/>
                <w:szCs w:val="20"/>
              </w:rPr>
              <w:t xml:space="preserve">FBC, CRP, U&amp;Es, bone profile, Glucose, LFTs, GGT, Cholesterol &amp; Triglycerides, Zinc, Selenium, Vitamin D, </w:t>
            </w:r>
            <w:r w:rsidR="0088720D" w:rsidRPr="00DF7C4E">
              <w:rPr>
                <w:rFonts w:ascii="Arial" w:hAnsi="Arial" w:cs="Arial"/>
                <w:sz w:val="20"/>
                <w:szCs w:val="20"/>
              </w:rPr>
              <w:t>Blo</w:t>
            </w:r>
            <w:r w:rsidR="007A2F89" w:rsidRPr="00DF7C4E">
              <w:rPr>
                <w:rFonts w:ascii="Arial" w:hAnsi="Arial" w:cs="Arial"/>
                <w:sz w:val="20"/>
                <w:szCs w:val="20"/>
              </w:rPr>
              <w:t xml:space="preserve">od spot free and acyl carnitine, </w:t>
            </w:r>
            <w:r w:rsidR="0088720D" w:rsidRPr="00DF7C4E">
              <w:rPr>
                <w:rFonts w:ascii="Arial" w:hAnsi="Arial" w:cs="Arial"/>
                <w:sz w:val="20"/>
                <w:szCs w:val="20"/>
              </w:rPr>
              <w:t>NEFA &amp; BOHB (free fatty acids, beta- hydroxybutyrate)</w:t>
            </w:r>
            <w:r w:rsidR="007A2F89" w:rsidRPr="00DF7C4E">
              <w:rPr>
                <w:rFonts w:ascii="Arial" w:hAnsi="Arial" w:cs="Arial"/>
                <w:sz w:val="20"/>
                <w:szCs w:val="20"/>
              </w:rPr>
              <w:t>, Urine organic acids, Urine calcium/</w:t>
            </w:r>
            <w:proofErr w:type="spellStart"/>
            <w:r w:rsidR="007A2F89" w:rsidRPr="00DF7C4E">
              <w:rPr>
                <w:rFonts w:ascii="Arial" w:hAnsi="Arial" w:cs="Arial"/>
                <w:sz w:val="20"/>
                <w:szCs w:val="20"/>
              </w:rPr>
              <w:t>creati</w:t>
            </w:r>
            <w:proofErr w:type="spellEnd"/>
            <w:r w:rsidR="007A2F89" w:rsidRPr="00DF7C4E">
              <w:rPr>
                <w:rFonts w:ascii="Arial" w:hAnsi="Arial" w:cs="Arial"/>
                <w:sz w:val="20"/>
                <w:szCs w:val="20"/>
              </w:rPr>
              <w:t xml:space="preserve"> ratio, Urine urate, Renal USS</w:t>
            </w:r>
          </w:p>
        </w:tc>
      </w:tr>
      <w:tr w:rsidR="001F5D37" w:rsidRPr="00DF7C4E" w14:paraId="73C27E0B" w14:textId="77777777" w:rsidTr="00DF7C4E">
        <w:trPr>
          <w:cantSplit/>
          <w:jc w:val="center"/>
        </w:trPr>
        <w:tc>
          <w:tcPr>
            <w:tcW w:w="1762" w:type="dxa"/>
          </w:tcPr>
          <w:p w14:paraId="0276CF97" w14:textId="77777777" w:rsidR="001F5D37" w:rsidRPr="00DF7C4E" w:rsidRDefault="00710B8C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Contraindications for the ketogenic diet</w:t>
            </w:r>
          </w:p>
          <w:p w14:paraId="23068C64" w14:textId="77777777" w:rsidR="00710B8C" w:rsidRPr="00DF7C4E" w:rsidRDefault="00710B8C" w:rsidP="00DF7C4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836" w:type="dxa"/>
          </w:tcPr>
          <w:p w14:paraId="4D44A0D3" w14:textId="77777777" w:rsidR="0064184F" w:rsidRPr="00DF7C4E" w:rsidRDefault="0064184F" w:rsidP="00DF7C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C4E">
              <w:rPr>
                <w:rFonts w:ascii="Arial" w:hAnsi="Arial" w:cs="Arial"/>
                <w:color w:val="000000"/>
                <w:sz w:val="20"/>
                <w:szCs w:val="20"/>
              </w:rPr>
              <w:t>Absolute:</w:t>
            </w:r>
            <w:r w:rsidR="005142CA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 Tick any that apply</w:t>
            </w:r>
          </w:p>
          <w:p w14:paraId="5CDA923C" w14:textId="77777777" w:rsidR="00710B8C" w:rsidRPr="00DF7C4E" w:rsidRDefault="00000000" w:rsidP="00DF7C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1159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>Fatty acid oxidation defects</w:t>
            </w:r>
          </w:p>
          <w:p w14:paraId="4828E648" w14:textId="77777777" w:rsidR="00710B8C" w:rsidRPr="00DF7C4E" w:rsidRDefault="00000000" w:rsidP="00DF7C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8390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>Carnitine deficiency (primary)</w:t>
            </w:r>
            <w:r w:rsidR="0064184F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41733DE" w14:textId="77777777" w:rsidR="00710B8C" w:rsidRPr="00DF7C4E" w:rsidRDefault="00000000" w:rsidP="00DF7C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9056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Carnitine </w:t>
            </w:r>
            <w:proofErr w:type="spellStart"/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>palmitoyltransferase</w:t>
            </w:r>
            <w:proofErr w:type="spellEnd"/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 (CPT) </w:t>
            </w:r>
            <w:r w:rsidR="0064184F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or II deficiency </w:t>
            </w:r>
          </w:p>
          <w:p w14:paraId="692DB213" w14:textId="77777777" w:rsidR="00710B8C" w:rsidRPr="00DF7C4E" w:rsidRDefault="00000000" w:rsidP="00DF7C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451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Carnitine translocase deficiency </w:t>
            </w:r>
          </w:p>
          <w:p w14:paraId="1915685C" w14:textId="77777777" w:rsidR="00710B8C" w:rsidRPr="00DF7C4E" w:rsidRDefault="00000000" w:rsidP="00DF7C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0200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>Organic acidurias</w:t>
            </w:r>
          </w:p>
          <w:p w14:paraId="655142A6" w14:textId="77777777" w:rsidR="00710B8C" w:rsidRPr="00DF7C4E" w:rsidRDefault="00000000" w:rsidP="00DF7C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5380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Beta-oxidation defects </w:t>
            </w:r>
          </w:p>
          <w:p w14:paraId="7976C11A" w14:textId="77777777" w:rsidR="00710B8C" w:rsidRPr="00DF7C4E" w:rsidRDefault="00000000" w:rsidP="00DF7C4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5348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Pyruvate carboxylase deficiency </w:t>
            </w:r>
          </w:p>
          <w:p w14:paraId="5BDB0ABD" w14:textId="77777777" w:rsidR="005142CA" w:rsidRPr="00DF7C4E" w:rsidRDefault="00000000" w:rsidP="00DF7C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9709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10B8C" w:rsidRPr="00DF7C4E">
              <w:rPr>
                <w:rFonts w:ascii="Arial" w:hAnsi="Arial" w:cs="Arial"/>
                <w:color w:val="000000"/>
                <w:sz w:val="20"/>
                <w:szCs w:val="20"/>
              </w:rPr>
              <w:t>Hypoglycaemia under investigation</w:t>
            </w:r>
          </w:p>
          <w:p w14:paraId="7D37DE15" w14:textId="77777777" w:rsidR="0064184F" w:rsidRPr="00DF7C4E" w:rsidRDefault="0064184F" w:rsidP="00DF7C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7C4E">
              <w:rPr>
                <w:rFonts w:ascii="Arial" w:hAnsi="Arial" w:cs="Arial"/>
                <w:color w:val="000000"/>
                <w:sz w:val="20"/>
                <w:szCs w:val="20"/>
              </w:rPr>
              <w:t>Relative</w:t>
            </w:r>
          </w:p>
          <w:p w14:paraId="634FBB45" w14:textId="77777777" w:rsidR="007A2F89" w:rsidRPr="00DF7C4E" w:rsidRDefault="00000000" w:rsidP="00DF7C4E">
            <w:p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210456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2F89" w:rsidRPr="00DF7C4E">
              <w:rPr>
                <w:rFonts w:ascii="Arial" w:hAnsi="Arial" w:cs="Arial"/>
                <w:sz w:val="20"/>
                <w:szCs w:val="20"/>
                <w:lang w:eastAsia="en-GB"/>
              </w:rPr>
              <w:t>Familial hyperlipidaemia</w:t>
            </w:r>
            <w:r w:rsidR="0064184F" w:rsidRPr="00DF7C4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– may be considered if on medication to manage this.</w:t>
            </w:r>
          </w:p>
          <w:p w14:paraId="04D038A3" w14:textId="77777777" w:rsidR="007A2F89" w:rsidRPr="00DF7C4E" w:rsidRDefault="00000000" w:rsidP="00DF7C4E">
            <w:p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6523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2F89" w:rsidRPr="00DF7C4E">
              <w:rPr>
                <w:rFonts w:ascii="Arial" w:hAnsi="Arial" w:cs="Arial"/>
                <w:sz w:val="20"/>
                <w:szCs w:val="20"/>
                <w:lang w:eastAsia="en-GB"/>
              </w:rPr>
              <w:t>Diabetes mellitus</w:t>
            </w:r>
          </w:p>
          <w:p w14:paraId="43196E47" w14:textId="77777777" w:rsidR="007A2F89" w:rsidRPr="00DF7C4E" w:rsidRDefault="00000000" w:rsidP="00DF7C4E">
            <w:p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-106039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2F89" w:rsidRPr="00DF7C4E">
              <w:rPr>
                <w:rFonts w:ascii="Arial" w:hAnsi="Arial" w:cs="Arial"/>
                <w:sz w:val="20"/>
                <w:szCs w:val="20"/>
                <w:lang w:eastAsia="en-GB"/>
              </w:rPr>
              <w:t>Severe GORD, feeding difficulties, food refusal, faltering growth, these must be addressed first before referring to the ketogenic service.</w:t>
            </w:r>
          </w:p>
          <w:p w14:paraId="41A861F3" w14:textId="77777777" w:rsidR="007A2F89" w:rsidRPr="00DF7C4E" w:rsidRDefault="00000000" w:rsidP="00DF7C4E">
            <w:p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GB"/>
                </w:rPr>
                <w:id w:val="6718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CA" w:rsidRPr="00DF7C4E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7A2F89" w:rsidRPr="00DF7C4E">
              <w:rPr>
                <w:rFonts w:ascii="Arial" w:hAnsi="Arial" w:cs="Arial"/>
                <w:sz w:val="20"/>
                <w:szCs w:val="20"/>
                <w:lang w:eastAsia="en-GB"/>
              </w:rPr>
              <w:t>Parent/care-giver non-compliance</w:t>
            </w:r>
          </w:p>
        </w:tc>
      </w:tr>
    </w:tbl>
    <w:p w14:paraId="076A52E0" w14:textId="77777777" w:rsidR="0048678F" w:rsidRPr="00DF7C4E" w:rsidRDefault="0048678F" w:rsidP="00AC7081">
      <w:pPr>
        <w:rPr>
          <w:rFonts w:ascii="Arial" w:hAnsi="Arial" w:cs="Arial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309"/>
        <w:gridCol w:w="4309"/>
      </w:tblGrid>
      <w:tr w:rsidR="006B62D3" w:rsidRPr="00DF7C4E" w14:paraId="5A5D38BE" w14:textId="77777777" w:rsidTr="00DF7C4E">
        <w:trPr>
          <w:cantSplit/>
          <w:tblHeader/>
          <w:jc w:val="center"/>
        </w:trPr>
        <w:tc>
          <w:tcPr>
            <w:tcW w:w="10598" w:type="dxa"/>
            <w:gridSpan w:val="3"/>
            <w:shd w:val="clear" w:color="auto" w:fill="C5E0B3" w:themeFill="accent6" w:themeFillTint="66"/>
          </w:tcPr>
          <w:p w14:paraId="14FA1DFD" w14:textId="77777777" w:rsidR="006B62D3" w:rsidRPr="00DF7C4E" w:rsidRDefault="008979A2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SECTION 4: CLINICAL INFORMATION</w:t>
            </w:r>
          </w:p>
        </w:tc>
      </w:tr>
      <w:tr w:rsidR="006B62D3" w:rsidRPr="00DF7C4E" w14:paraId="64F03EA2" w14:textId="77777777" w:rsidTr="00DF7C4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5F4" w14:textId="77777777" w:rsidR="006B62D3" w:rsidRPr="00DF7C4E" w:rsidRDefault="006B62D3" w:rsidP="00DF7C4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Background Information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ED2" w14:textId="77777777" w:rsidR="006B62D3" w:rsidRPr="00DF7C4E" w:rsidRDefault="006B62D3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Pregnancy, birth, neonatal period, developmental history and problems prior to seizure onset.</w:t>
            </w:r>
          </w:p>
          <w:p w14:paraId="4F9E1536" w14:textId="77777777" w:rsidR="006B62D3" w:rsidRPr="00DF7C4E" w:rsidRDefault="006B62D3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7EA097EC" w14:textId="77777777" w:rsidR="006B62D3" w:rsidRPr="00DF7C4E" w:rsidRDefault="006B62D3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Family history</w:t>
            </w:r>
          </w:p>
          <w:p w14:paraId="71F13ABB" w14:textId="77777777" w:rsidR="006B62D3" w:rsidRPr="00DF7C4E" w:rsidRDefault="006B62D3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4E671DD4" w14:textId="77777777" w:rsidR="006B62D3" w:rsidRPr="00DF7C4E" w:rsidRDefault="006B62D3" w:rsidP="00DF7C4E">
            <w:pPr>
              <w:tabs>
                <w:tab w:val="left" w:pos="177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B62D3" w:rsidRPr="00DF7C4E" w14:paraId="78509588" w14:textId="77777777" w:rsidTr="00DF7C4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A6EA" w14:textId="77777777" w:rsidR="006B62D3" w:rsidRPr="00DF7C4E" w:rsidRDefault="006B62D3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Psychosocial history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595" w14:textId="77777777" w:rsidR="006B62D3" w:rsidRPr="00DF7C4E" w:rsidRDefault="006B62D3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Including</w:t>
            </w:r>
            <w:r w:rsidR="006341CA"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behavior, education,</w:t>
            </w: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safeguarding/carer access to kitchen facilities</w:t>
            </w:r>
          </w:p>
          <w:p w14:paraId="76215897" w14:textId="77777777" w:rsidR="006B62D3" w:rsidRPr="00DF7C4E" w:rsidRDefault="006B62D3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6B62D3" w:rsidRPr="00DF7C4E" w14:paraId="67B1173B" w14:textId="77777777" w:rsidTr="00DF7C4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C33" w14:textId="77777777" w:rsidR="006B62D3" w:rsidRPr="00DF7C4E" w:rsidRDefault="006B62D3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Problem list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BDE" w14:textId="77777777" w:rsidR="006B62D3" w:rsidRPr="00DF7C4E" w:rsidRDefault="006B62D3" w:rsidP="00DF7C4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6B62D3" w:rsidRPr="00DF7C4E" w14:paraId="4CA24DA2" w14:textId="77777777" w:rsidTr="00DF7C4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C7F" w14:textId="77777777" w:rsidR="006B62D3" w:rsidRPr="00DF7C4E" w:rsidRDefault="006B62D3" w:rsidP="00DF7C4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F7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Epilepsy Syndrome </w:t>
            </w:r>
          </w:p>
          <w:p w14:paraId="0018B37F" w14:textId="77777777" w:rsidR="006B62D3" w:rsidRPr="00DF7C4E" w:rsidRDefault="006B62D3" w:rsidP="00DF7C4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AD2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1626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Angelman syndrome </w:t>
            </w:r>
          </w:p>
          <w:p w14:paraId="06CDE029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3781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Complex 1 mitochondrial </w:t>
            </w:r>
            <w:proofErr w:type="gramStart"/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>disorders</w:t>
            </w:r>
            <w:proofErr w:type="gramEnd"/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31D4C27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92372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Dravet syndrome </w:t>
            </w:r>
          </w:p>
          <w:p w14:paraId="35FF440B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036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Doose syndrome </w:t>
            </w:r>
          </w:p>
          <w:p w14:paraId="1CE2259A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7419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Glucose transporter 1 deficiency syndrome (GLUT1DS) </w:t>
            </w:r>
          </w:p>
          <w:p w14:paraId="2AC942FD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8105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Febrile infection related epilepsy syndrome (FIRES) </w:t>
            </w:r>
          </w:p>
          <w:p w14:paraId="061BA6AD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5372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Infantile spasms </w:t>
            </w:r>
          </w:p>
          <w:p w14:paraId="6DD5E840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083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>Ohtahara</w:t>
            </w:r>
            <w:proofErr w:type="spellEnd"/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 syndrome </w:t>
            </w:r>
          </w:p>
          <w:p w14:paraId="423BE24D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812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Pyruvate dehydrogenase deficiency (PDHD) </w:t>
            </w:r>
          </w:p>
          <w:p w14:paraId="0E6571FA" w14:textId="77777777" w:rsidR="006B62D3" w:rsidRPr="00DF7C4E" w:rsidRDefault="00000000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4702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 refractory status epilepticus </w:t>
            </w:r>
          </w:p>
          <w:p w14:paraId="64D23AAA" w14:textId="77777777" w:rsidR="006B62D3" w:rsidRPr="00DF7C4E" w:rsidRDefault="00000000" w:rsidP="00DF7C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638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 xml:space="preserve">Tuberous sclerosis complex </w:t>
            </w:r>
          </w:p>
          <w:p w14:paraId="70218A75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516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B62D3" w:rsidRPr="00DF7C4E">
              <w:rPr>
                <w:rFonts w:ascii="Arial" w:hAnsi="Arial" w:cs="Arial"/>
                <w:sz w:val="20"/>
                <w:szCs w:val="20"/>
              </w:rPr>
              <w:t>Adenylosuccinate</w:t>
            </w:r>
            <w:proofErr w:type="spellEnd"/>
            <w:r w:rsidR="006B62D3" w:rsidRPr="00DF7C4E">
              <w:rPr>
                <w:rFonts w:ascii="Arial" w:hAnsi="Arial" w:cs="Arial"/>
                <w:sz w:val="20"/>
                <w:szCs w:val="20"/>
              </w:rPr>
              <w:t xml:space="preserve"> lyase deficiency (LSD)</w:t>
            </w:r>
          </w:p>
          <w:p w14:paraId="51C9B0A0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26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CDKL5 encephalopathy</w:t>
            </w:r>
          </w:p>
          <w:p w14:paraId="4189C936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516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Childhood absence epilepsy</w:t>
            </w:r>
          </w:p>
          <w:p w14:paraId="5DF8E359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872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B62D3" w:rsidRPr="00DF7C4E">
              <w:rPr>
                <w:rFonts w:ascii="Arial" w:hAnsi="Arial" w:cs="Arial"/>
                <w:sz w:val="20"/>
                <w:szCs w:val="20"/>
              </w:rPr>
              <w:t>Corticol</w:t>
            </w:r>
            <w:proofErr w:type="spellEnd"/>
            <w:r w:rsidR="006B62D3" w:rsidRPr="00DF7C4E">
              <w:rPr>
                <w:rFonts w:ascii="Arial" w:hAnsi="Arial" w:cs="Arial"/>
                <w:sz w:val="20"/>
                <w:szCs w:val="20"/>
              </w:rPr>
              <w:t xml:space="preserve"> malformations</w:t>
            </w:r>
          </w:p>
          <w:p w14:paraId="3036B928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6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Epilepsy of infancy with migrating focal seizures</w:t>
            </w:r>
          </w:p>
          <w:p w14:paraId="3E69F59E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15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Epileptic encephalopathy with continuous spike and wave during sleep</w:t>
            </w:r>
          </w:p>
          <w:p w14:paraId="0200902F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266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B62D3" w:rsidRPr="00DF7C4E">
              <w:rPr>
                <w:rFonts w:ascii="Arial" w:hAnsi="Arial" w:cs="Arial"/>
                <w:sz w:val="20"/>
                <w:szCs w:val="20"/>
              </w:rPr>
              <w:t>Glycogeosis</w:t>
            </w:r>
            <w:proofErr w:type="spellEnd"/>
            <w:r w:rsidR="006B62D3" w:rsidRPr="00DF7C4E">
              <w:rPr>
                <w:rFonts w:ascii="Arial" w:hAnsi="Arial" w:cs="Arial"/>
                <w:sz w:val="20"/>
                <w:szCs w:val="20"/>
              </w:rPr>
              <w:t xml:space="preserve"> type V</w:t>
            </w:r>
          </w:p>
          <w:p w14:paraId="6AA8101F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654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Juvenile myoclonic epilepsy</w:t>
            </w:r>
          </w:p>
          <w:p w14:paraId="4C7F662E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52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Lafora body disease</w:t>
            </w:r>
          </w:p>
          <w:p w14:paraId="4E7FD94A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90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Landau-Kleffner syndrome</w:t>
            </w:r>
          </w:p>
          <w:p w14:paraId="19BFB8E9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02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Lennox-</w:t>
            </w:r>
            <w:proofErr w:type="spellStart"/>
            <w:r w:rsidR="006B62D3" w:rsidRPr="00DF7C4E">
              <w:rPr>
                <w:rFonts w:ascii="Arial" w:hAnsi="Arial" w:cs="Arial"/>
                <w:sz w:val="20"/>
                <w:szCs w:val="20"/>
              </w:rPr>
              <w:t>Gastaut</w:t>
            </w:r>
            <w:proofErr w:type="spellEnd"/>
            <w:r w:rsidR="006B62D3" w:rsidRPr="00DF7C4E">
              <w:rPr>
                <w:rFonts w:ascii="Arial" w:hAnsi="Arial" w:cs="Arial"/>
                <w:sz w:val="20"/>
                <w:szCs w:val="20"/>
              </w:rPr>
              <w:t xml:space="preserve"> syndrome</w:t>
            </w:r>
          </w:p>
          <w:p w14:paraId="6B2591FE" w14:textId="77777777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983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Phosphofructokinase deficiency</w:t>
            </w:r>
          </w:p>
          <w:p w14:paraId="18E60D8B" w14:textId="06E4F3D8" w:rsidR="006B62D3" w:rsidRPr="00DF7C4E" w:rsidRDefault="00000000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9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2D3" w:rsidRPr="00DF7C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62D3" w:rsidRPr="00DF7C4E">
              <w:rPr>
                <w:rFonts w:ascii="Arial" w:hAnsi="Arial" w:cs="Arial"/>
                <w:sz w:val="20"/>
                <w:szCs w:val="20"/>
              </w:rPr>
              <w:t>Subacute sclerosing panencephalitis (SSPE)</w:t>
            </w:r>
          </w:p>
        </w:tc>
      </w:tr>
      <w:tr w:rsidR="005142CA" w:rsidRPr="00DF7C4E" w14:paraId="4CBDB66B" w14:textId="77777777" w:rsidTr="00DF7C4E">
        <w:trPr>
          <w:cantSplit/>
          <w:jc w:val="center"/>
        </w:trPr>
        <w:tc>
          <w:tcPr>
            <w:tcW w:w="1980" w:type="dxa"/>
          </w:tcPr>
          <w:p w14:paraId="09892C47" w14:textId="77777777" w:rsidR="005142CA" w:rsidRPr="00DF7C4E" w:rsidRDefault="005142CA" w:rsidP="00DF7C4E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Current seizures</w:t>
            </w:r>
          </w:p>
        </w:tc>
        <w:tc>
          <w:tcPr>
            <w:tcW w:w="4309" w:type="dxa"/>
          </w:tcPr>
          <w:p w14:paraId="6E744CE6" w14:textId="77777777" w:rsidR="005142CA" w:rsidRPr="00DF7C4E" w:rsidRDefault="005142CA" w:rsidP="00DF7C4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Type</w:t>
            </w:r>
          </w:p>
        </w:tc>
        <w:tc>
          <w:tcPr>
            <w:tcW w:w="4309" w:type="dxa"/>
          </w:tcPr>
          <w:p w14:paraId="7EB6FABA" w14:textId="77777777" w:rsidR="005142CA" w:rsidRPr="00DF7C4E" w:rsidRDefault="005142CA" w:rsidP="00DF7C4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describe type, frequency and impact where relevant</w:t>
            </w:r>
          </w:p>
        </w:tc>
      </w:tr>
      <w:tr w:rsidR="006341CA" w:rsidRPr="00DF7C4E" w14:paraId="63B9946D" w14:textId="77777777" w:rsidTr="00DF7C4E">
        <w:trPr>
          <w:cantSplit/>
          <w:trHeight w:val="57"/>
          <w:jc w:val="center"/>
        </w:trPr>
        <w:tc>
          <w:tcPr>
            <w:tcW w:w="1980" w:type="dxa"/>
            <w:vMerge w:val="restart"/>
          </w:tcPr>
          <w:p w14:paraId="250C02A9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14:paraId="58CED46D" w14:textId="77777777" w:rsidR="006341CA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Generalised type seizure (GTCS), atonic</w:t>
            </w:r>
          </w:p>
        </w:tc>
        <w:tc>
          <w:tcPr>
            <w:tcW w:w="4309" w:type="dxa"/>
          </w:tcPr>
          <w:p w14:paraId="11B83AEF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356DBD" w:rsidRPr="00DF7C4E" w14:paraId="38BBF656" w14:textId="77777777" w:rsidTr="00DF7C4E">
        <w:trPr>
          <w:cantSplit/>
          <w:trHeight w:val="57"/>
          <w:jc w:val="center"/>
        </w:trPr>
        <w:tc>
          <w:tcPr>
            <w:tcW w:w="1980" w:type="dxa"/>
            <w:vMerge/>
          </w:tcPr>
          <w:p w14:paraId="617FFCE0" w14:textId="77777777" w:rsidR="00356DBD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14:paraId="06151111" w14:textId="77777777" w:rsidR="00356DBD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Generalised type seizure (GTCS), absent</w:t>
            </w:r>
          </w:p>
        </w:tc>
        <w:tc>
          <w:tcPr>
            <w:tcW w:w="4309" w:type="dxa"/>
          </w:tcPr>
          <w:p w14:paraId="713C7E08" w14:textId="77777777" w:rsidR="00356DBD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356DBD" w:rsidRPr="00DF7C4E" w14:paraId="6F45D1E7" w14:textId="77777777" w:rsidTr="00DF7C4E">
        <w:trPr>
          <w:cantSplit/>
          <w:trHeight w:val="57"/>
          <w:jc w:val="center"/>
        </w:trPr>
        <w:tc>
          <w:tcPr>
            <w:tcW w:w="1980" w:type="dxa"/>
            <w:vMerge/>
          </w:tcPr>
          <w:p w14:paraId="1DE61DA2" w14:textId="77777777" w:rsidR="00356DBD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14:paraId="200B81E8" w14:textId="77777777" w:rsidR="00356DBD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Generalised type seizure (GTCS), tonic</w:t>
            </w:r>
          </w:p>
        </w:tc>
        <w:tc>
          <w:tcPr>
            <w:tcW w:w="4309" w:type="dxa"/>
          </w:tcPr>
          <w:p w14:paraId="748361A4" w14:textId="77777777" w:rsidR="00356DBD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341CA" w:rsidRPr="00DF7C4E" w14:paraId="1E074268" w14:textId="77777777" w:rsidTr="00DF7C4E">
        <w:trPr>
          <w:cantSplit/>
          <w:trHeight w:val="56"/>
          <w:jc w:val="center"/>
        </w:trPr>
        <w:tc>
          <w:tcPr>
            <w:tcW w:w="1980" w:type="dxa"/>
            <w:vMerge/>
          </w:tcPr>
          <w:p w14:paraId="64927863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14:paraId="62215657" w14:textId="77777777" w:rsidR="006341CA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Focal type seizure</w:t>
            </w:r>
          </w:p>
        </w:tc>
        <w:tc>
          <w:tcPr>
            <w:tcW w:w="4309" w:type="dxa"/>
          </w:tcPr>
          <w:p w14:paraId="33FA226B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341CA" w:rsidRPr="00DF7C4E" w14:paraId="072A0955" w14:textId="77777777" w:rsidTr="00DF7C4E">
        <w:trPr>
          <w:cantSplit/>
          <w:trHeight w:val="56"/>
          <w:jc w:val="center"/>
        </w:trPr>
        <w:tc>
          <w:tcPr>
            <w:tcW w:w="1980" w:type="dxa"/>
            <w:vMerge/>
          </w:tcPr>
          <w:p w14:paraId="178B59F7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14:paraId="58070576" w14:textId="77777777" w:rsidR="006341CA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Infantile spasm</w:t>
            </w:r>
          </w:p>
        </w:tc>
        <w:tc>
          <w:tcPr>
            <w:tcW w:w="4309" w:type="dxa"/>
          </w:tcPr>
          <w:p w14:paraId="20696A91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341CA" w:rsidRPr="00DF7C4E" w14:paraId="4CAE9B64" w14:textId="77777777" w:rsidTr="00DF7C4E">
        <w:trPr>
          <w:cantSplit/>
          <w:trHeight w:val="56"/>
          <w:jc w:val="center"/>
        </w:trPr>
        <w:tc>
          <w:tcPr>
            <w:tcW w:w="1980" w:type="dxa"/>
            <w:vMerge/>
          </w:tcPr>
          <w:p w14:paraId="72B4AE62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09" w:type="dxa"/>
          </w:tcPr>
          <w:p w14:paraId="1892E1C3" w14:textId="77777777" w:rsidR="006341CA" w:rsidRPr="00DF7C4E" w:rsidRDefault="00356DBD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sz w:val="20"/>
                <w:szCs w:val="20"/>
              </w:rPr>
              <w:t>Myoclonic jerks</w:t>
            </w:r>
          </w:p>
        </w:tc>
        <w:tc>
          <w:tcPr>
            <w:tcW w:w="4309" w:type="dxa"/>
          </w:tcPr>
          <w:p w14:paraId="55EBA891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6341CA" w:rsidRPr="00DF7C4E" w14:paraId="4269FF97" w14:textId="77777777" w:rsidTr="00DF7C4E">
        <w:trPr>
          <w:cantSplit/>
          <w:jc w:val="center"/>
        </w:trPr>
        <w:tc>
          <w:tcPr>
            <w:tcW w:w="1980" w:type="dxa"/>
          </w:tcPr>
          <w:p w14:paraId="618C2790" w14:textId="77777777" w:rsidR="006341CA" w:rsidRPr="00DF7C4E" w:rsidRDefault="00953ED5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Relevant </w:t>
            </w:r>
            <w:r w:rsidR="006341CA"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investigations and history</w:t>
            </w:r>
          </w:p>
          <w:p w14:paraId="58D6B027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30B723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618" w:type="dxa"/>
            <w:gridSpan w:val="2"/>
          </w:tcPr>
          <w:p w14:paraId="4AEE93EE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Neurometabolic investigations </w:t>
            </w:r>
          </w:p>
          <w:p w14:paraId="3DADDF9D" w14:textId="77777777" w:rsidR="006341CA" w:rsidRPr="00DF7C4E" w:rsidRDefault="006341CA" w:rsidP="00DF7C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684ED2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i/>
                <w:sz w:val="20"/>
                <w:szCs w:val="20"/>
              </w:rPr>
              <w:t>Seizure history- including age of onset, initial seizure type, subsequent seizures</w:t>
            </w:r>
          </w:p>
          <w:p w14:paraId="06A49E64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45D1C78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i/>
                <w:sz w:val="20"/>
                <w:szCs w:val="20"/>
              </w:rPr>
              <w:t>Course of epilepsy</w:t>
            </w:r>
          </w:p>
          <w:p w14:paraId="331A2600" w14:textId="77777777" w:rsidR="00953ED5" w:rsidRPr="00DF7C4E" w:rsidRDefault="00953ED5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D3091F7" w14:textId="77777777" w:rsidR="00953ED5" w:rsidRPr="00DF7C4E" w:rsidRDefault="00953ED5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Please attach MRI/EEG/genetic reports</w:t>
            </w:r>
          </w:p>
          <w:p w14:paraId="1B5C5A8B" w14:textId="77777777" w:rsidR="00953ED5" w:rsidRPr="00DF7C4E" w:rsidRDefault="00953ED5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410A479C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1CA" w:rsidRPr="00DF7C4E" w14:paraId="20F9EF24" w14:textId="77777777" w:rsidTr="00DF7C4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E7A" w14:textId="77777777" w:rsidR="006341CA" w:rsidRPr="00DF7C4E" w:rsidRDefault="006341CA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Medications</w:t>
            </w:r>
            <w:r w:rsidR="00953ED5"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and doses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EA5D" w14:textId="77777777" w:rsidR="006341CA" w:rsidRPr="00DF7C4E" w:rsidRDefault="006341CA" w:rsidP="00DF7C4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6341CA" w:rsidRPr="00DF7C4E" w14:paraId="124FB5D7" w14:textId="77777777" w:rsidTr="00DF7C4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D7F" w14:textId="77777777" w:rsidR="006341CA" w:rsidRPr="00DF7C4E" w:rsidRDefault="006341CA" w:rsidP="00DF7C4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F7C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Rescue medication and plan</w:t>
            </w:r>
          </w:p>
        </w:tc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DAC" w14:textId="77777777" w:rsidR="006341CA" w:rsidRPr="00DF7C4E" w:rsidRDefault="006341CA" w:rsidP="00DF7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41CA" w:rsidRPr="00DF7C4E" w14:paraId="0835B416" w14:textId="77777777" w:rsidTr="00DF7C4E">
        <w:trPr>
          <w:cantSplit/>
          <w:jc w:val="center"/>
        </w:trPr>
        <w:tc>
          <w:tcPr>
            <w:tcW w:w="1980" w:type="dxa"/>
          </w:tcPr>
          <w:p w14:paraId="16FFB13B" w14:textId="77777777" w:rsidR="006341CA" w:rsidRPr="00DF7C4E" w:rsidRDefault="00A91F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Past antiepileptic medications</w:t>
            </w:r>
          </w:p>
        </w:tc>
        <w:tc>
          <w:tcPr>
            <w:tcW w:w="8618" w:type="dxa"/>
            <w:gridSpan w:val="2"/>
          </w:tcPr>
          <w:p w14:paraId="6A3ED9C8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41CA" w:rsidRPr="00DF7C4E" w14:paraId="15D65B26" w14:textId="77777777" w:rsidTr="00DF7C4E">
        <w:trPr>
          <w:cantSplit/>
          <w:jc w:val="center"/>
        </w:trPr>
        <w:tc>
          <w:tcPr>
            <w:tcW w:w="1980" w:type="dxa"/>
          </w:tcPr>
          <w:p w14:paraId="0F4A6F16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Gastrointestinal issues and current management</w:t>
            </w:r>
          </w:p>
        </w:tc>
        <w:tc>
          <w:tcPr>
            <w:tcW w:w="8618" w:type="dxa"/>
            <w:gridSpan w:val="2"/>
          </w:tcPr>
          <w:p w14:paraId="35945039" w14:textId="77777777" w:rsidR="006341CA" w:rsidRPr="00DF7C4E" w:rsidRDefault="006341CA" w:rsidP="00DF7C4E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Include gastro-oesophageal reflux, constipation, diarrhoea </w:t>
            </w:r>
          </w:p>
        </w:tc>
      </w:tr>
    </w:tbl>
    <w:p w14:paraId="5B737C5F" w14:textId="77777777" w:rsidR="006B62D3" w:rsidRPr="00DF7C4E" w:rsidRDefault="006B62D3" w:rsidP="00AC7081">
      <w:pPr>
        <w:rPr>
          <w:rFonts w:ascii="Arial" w:hAnsi="Arial" w:cs="Arial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485"/>
        <w:gridCol w:w="2487"/>
        <w:gridCol w:w="1396"/>
        <w:gridCol w:w="2869"/>
      </w:tblGrid>
      <w:tr w:rsidR="006341CA" w:rsidRPr="00DF7C4E" w14:paraId="0FC0AD9A" w14:textId="77777777" w:rsidTr="00DF7C4E">
        <w:trPr>
          <w:jc w:val="center"/>
        </w:trPr>
        <w:tc>
          <w:tcPr>
            <w:tcW w:w="10598" w:type="dxa"/>
            <w:gridSpan w:val="5"/>
            <w:shd w:val="clear" w:color="auto" w:fill="C5E0B3" w:themeFill="accent6" w:themeFillTint="66"/>
          </w:tcPr>
          <w:p w14:paraId="787731DC" w14:textId="77777777" w:rsidR="006341CA" w:rsidRPr="00DF7C4E" w:rsidRDefault="008979A2" w:rsidP="00DF7C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SECTION 5</w:t>
            </w:r>
            <w:r w:rsidR="006341CA"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Nutritional </w:t>
            </w:r>
            <w:r w:rsidR="00CC133B"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information</w:t>
            </w:r>
          </w:p>
        </w:tc>
      </w:tr>
      <w:tr w:rsidR="006341CA" w:rsidRPr="00DF7C4E" w14:paraId="588B9A3F" w14:textId="77777777" w:rsidTr="00DF7C4E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6FA" w14:textId="77777777" w:rsidR="006341CA" w:rsidRPr="00DF7C4E" w:rsidRDefault="00CC133B" w:rsidP="00DF7C4E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Dysphagia and feeding difficulties and current management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133" w14:textId="77777777" w:rsidR="006341CA" w:rsidRPr="00DF7C4E" w:rsidRDefault="006341CA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1AFE1F73" w14:textId="77777777" w:rsidR="006341CA" w:rsidRPr="00DF7C4E" w:rsidRDefault="006341CA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2209443D" w14:textId="77777777" w:rsidR="006341CA" w:rsidRPr="00DF7C4E" w:rsidRDefault="006341CA" w:rsidP="00DF7C4E">
            <w:pPr>
              <w:tabs>
                <w:tab w:val="left" w:pos="177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341CA" w:rsidRPr="00DF7C4E" w14:paraId="29D3F0BA" w14:textId="77777777" w:rsidTr="00DF7C4E">
        <w:trPr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4AA" w14:textId="77777777" w:rsidR="006341CA" w:rsidRPr="00DF7C4E" w:rsidRDefault="00CC133B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Food allergies/restrictions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F89" w14:textId="77777777" w:rsidR="006341CA" w:rsidRPr="00DF7C4E" w:rsidRDefault="006341CA" w:rsidP="00DF7C4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786552" w14:textId="77777777" w:rsidR="006341CA" w:rsidRPr="00DF7C4E" w:rsidRDefault="006341CA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261F7A" w:rsidRPr="00DF7C4E" w14:paraId="46EAA6C8" w14:textId="77777777" w:rsidTr="00DF7C4E">
        <w:trPr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E5AA" w14:textId="77777777" w:rsidR="00261F7A" w:rsidRPr="00DF7C4E" w:rsidRDefault="00261F7A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Food restrictions for ethical, cultural or religious reasons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7948" w14:textId="77777777" w:rsidR="00261F7A" w:rsidRPr="00DF7C4E" w:rsidRDefault="00261F7A" w:rsidP="00DF7C4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5AA8" w:rsidRPr="00DF7C4E" w14:paraId="6D5015E3" w14:textId="77777777" w:rsidTr="00DF7C4E">
        <w:trPr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884" w14:textId="77777777" w:rsidR="00025AA8" w:rsidRPr="00DF7C4E" w:rsidRDefault="00025AA8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Carer cooking skills and kitchen facilities</w:t>
            </w: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BF9" w14:textId="77777777" w:rsidR="00025AA8" w:rsidRPr="00DF7C4E" w:rsidRDefault="00025AA8" w:rsidP="00DF7C4E">
            <w:pPr>
              <w:spacing w:after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6341CA" w:rsidRPr="00DF7C4E" w14:paraId="5C732570" w14:textId="77777777" w:rsidTr="00DF7C4E">
        <w:trPr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BC7" w14:textId="77777777" w:rsidR="006341CA" w:rsidRPr="00DF7C4E" w:rsidRDefault="00CC133B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Route of feeding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  <w:lang w:val="en-US"/>
            </w:rPr>
            <w:id w:val="1976868015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Oral" w:value="Oral"/>
              <w:listItem w:displayText="Oral/NG tube" w:value="Oral/NG tube"/>
              <w:listItem w:displayText="Oral/PEG tube" w:value="Oral/PEG tube"/>
              <w:listItem w:displayText="NG tube" w:value="NG tube"/>
              <w:listItem w:displayText="NJ tube" w:value="NJ tube"/>
              <w:listItem w:displayText="PEGJ tube" w:value="PEGJ tube"/>
              <w:listItem w:displayText="Gastrostomy tube (PEG)" w:value="Gastrostomy tube (PEG)"/>
              <w:listItem w:displayText="Jejunal tube" w:value="Jejunal tube"/>
            </w:dropDownList>
          </w:sdtPr>
          <w:sdtContent>
            <w:tc>
              <w:tcPr>
                <w:tcW w:w="842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8F3F1" w14:textId="77777777" w:rsidR="006341CA" w:rsidRPr="00DF7C4E" w:rsidRDefault="00CC133B" w:rsidP="00DF7C4E">
                <w:pPr>
                  <w:rPr>
                    <w:rFonts w:ascii="Arial" w:hAnsi="Arial" w:cs="Arial"/>
                    <w:i/>
                    <w:sz w:val="20"/>
                    <w:szCs w:val="20"/>
                    <w:lang w:val="en-US"/>
                  </w:rPr>
                </w:pPr>
                <w:r w:rsidRPr="00DF7C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25AA8" w:rsidRPr="00DF7C4E" w14:paraId="55BB6C93" w14:textId="77777777" w:rsidTr="00DF7C4E">
        <w:trPr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F11" w14:textId="77777777" w:rsidR="00025AA8" w:rsidRPr="00DF7C4E" w:rsidRDefault="00025AA8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Growth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FCD" w14:textId="77777777" w:rsidR="00025AA8" w:rsidRPr="00DF7C4E" w:rsidRDefault="00025AA8" w:rsidP="00DF7C4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Weight: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4007" w14:textId="77777777" w:rsidR="00025AA8" w:rsidRPr="00DF7C4E" w:rsidRDefault="0064184F" w:rsidP="00DF7C4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Weight</w:t>
            </w:r>
            <w:r w:rsidR="00025AA8"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centile: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477" w14:textId="77777777" w:rsidR="00025AA8" w:rsidRPr="00DF7C4E" w:rsidRDefault="0064184F" w:rsidP="00DF7C4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Height: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FBD" w14:textId="77777777" w:rsidR="00025AA8" w:rsidRPr="00DF7C4E" w:rsidRDefault="0064184F" w:rsidP="00DF7C4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Height centile:</w:t>
            </w:r>
          </w:p>
        </w:tc>
      </w:tr>
      <w:tr w:rsidR="00A40AA0" w:rsidRPr="00DF7C4E" w14:paraId="57D23131" w14:textId="77777777" w:rsidTr="00DF7C4E">
        <w:trPr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838" w14:textId="77777777" w:rsidR="00A40AA0" w:rsidRPr="00DF7C4E" w:rsidRDefault="00A40AA0" w:rsidP="00DF7C4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F7C4E">
              <w:rPr>
                <w:rFonts w:ascii="Arial" w:eastAsia="Times New Roman" w:hAnsi="Arial" w:cs="Arial"/>
                <w:b/>
                <w:sz w:val="20"/>
                <w:szCs w:val="20"/>
              </w:rPr>
              <w:t>Growth history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6A3" w14:textId="77777777" w:rsidR="00A40AA0" w:rsidRPr="00DF7C4E" w:rsidRDefault="00A40AA0" w:rsidP="00DF7C4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F7C4E">
              <w:rPr>
                <w:rFonts w:ascii="Arial" w:hAnsi="Arial" w:cs="Arial"/>
                <w:i/>
                <w:sz w:val="20"/>
                <w:szCs w:val="20"/>
                <w:lang w:val="en-US"/>
              </w:rPr>
              <w:t>Include weight loss/gain, faltering growth</w:t>
            </w:r>
          </w:p>
        </w:tc>
      </w:tr>
    </w:tbl>
    <w:p w14:paraId="71560F9C" w14:textId="77777777" w:rsidR="00910C74" w:rsidRPr="00DF7C4E" w:rsidRDefault="00910C74" w:rsidP="00DF7C4E">
      <w:pPr>
        <w:rPr>
          <w:rFonts w:ascii="Arial" w:hAnsi="Arial" w:cs="Arial"/>
          <w:sz w:val="20"/>
          <w:szCs w:val="20"/>
        </w:rPr>
      </w:pPr>
    </w:p>
    <w:sectPr w:rsidR="00910C74" w:rsidRPr="00DF7C4E" w:rsidSect="00F5002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7DEC" w14:textId="77777777" w:rsidR="004B41D0" w:rsidRDefault="004B41D0" w:rsidP="007C5376">
      <w:pPr>
        <w:spacing w:after="0" w:line="240" w:lineRule="auto"/>
      </w:pPr>
      <w:r>
        <w:separator/>
      </w:r>
    </w:p>
  </w:endnote>
  <w:endnote w:type="continuationSeparator" w:id="0">
    <w:p w14:paraId="352BD7CC" w14:textId="77777777" w:rsidR="004B41D0" w:rsidRDefault="004B41D0" w:rsidP="007C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2157" w14:textId="77777777" w:rsidR="004B41D0" w:rsidRDefault="004B41D0" w:rsidP="007C5376">
      <w:pPr>
        <w:spacing w:after="0" w:line="240" w:lineRule="auto"/>
      </w:pPr>
      <w:r>
        <w:separator/>
      </w:r>
    </w:p>
  </w:footnote>
  <w:footnote w:type="continuationSeparator" w:id="0">
    <w:p w14:paraId="5F61A441" w14:textId="77777777" w:rsidR="004B41D0" w:rsidRDefault="004B41D0" w:rsidP="007C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23FF" w14:textId="77777777" w:rsidR="007C5376" w:rsidRDefault="007C5376">
    <w:pPr>
      <w:pStyle w:val="Header"/>
      <w:rPr>
        <w:rFonts w:ascii="Calibri" w:eastAsia="Calibri" w:hAnsi="Calibri" w:cs="Times New Roman"/>
        <w:noProof/>
        <w:sz w:val="24"/>
        <w:szCs w:val="24"/>
        <w:lang w:eastAsia="en-GB"/>
      </w:rPr>
    </w:pPr>
  </w:p>
  <w:p w14:paraId="7DD6A89A" w14:textId="77777777" w:rsidR="007C5376" w:rsidRDefault="007C5376">
    <w:pPr>
      <w:pStyle w:val="Header"/>
    </w:pPr>
    <w:r w:rsidRPr="007C5376">
      <w:rPr>
        <w:rFonts w:ascii="Calibri" w:eastAsia="Calibri" w:hAnsi="Calibri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69F35D71" wp14:editId="3854A346">
          <wp:simplePos x="0" y="0"/>
          <wp:positionH relativeFrom="page">
            <wp:align>right</wp:align>
          </wp:positionH>
          <wp:positionV relativeFrom="page">
            <wp:posOffset>-204198</wp:posOffset>
          </wp:positionV>
          <wp:extent cx="7555230" cy="107931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W-Letterhead-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79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5DE5"/>
    <w:multiLevelType w:val="hybridMultilevel"/>
    <w:tmpl w:val="BF2EE648"/>
    <w:lvl w:ilvl="0" w:tplc="A582DF6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027F"/>
    <w:multiLevelType w:val="hybridMultilevel"/>
    <w:tmpl w:val="86A4A714"/>
    <w:lvl w:ilvl="0" w:tplc="39BAF9C6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66CF"/>
    <w:multiLevelType w:val="hybridMultilevel"/>
    <w:tmpl w:val="3528B3FE"/>
    <w:lvl w:ilvl="0" w:tplc="A582DF6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F34393"/>
    <w:multiLevelType w:val="hybridMultilevel"/>
    <w:tmpl w:val="657834BA"/>
    <w:lvl w:ilvl="0" w:tplc="A582DF6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7E3972"/>
    <w:multiLevelType w:val="hybridMultilevel"/>
    <w:tmpl w:val="F9EA1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C6983"/>
    <w:multiLevelType w:val="hybridMultilevel"/>
    <w:tmpl w:val="27CAB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6364A"/>
    <w:multiLevelType w:val="hybridMultilevel"/>
    <w:tmpl w:val="2CE25A1C"/>
    <w:lvl w:ilvl="0" w:tplc="A582DF6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A582DF6A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773AE"/>
    <w:multiLevelType w:val="hybridMultilevel"/>
    <w:tmpl w:val="6D084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B0C3E"/>
    <w:multiLevelType w:val="multilevel"/>
    <w:tmpl w:val="5CE645B6"/>
    <w:lvl w:ilvl="0">
      <w:start w:val="1"/>
      <w:numFmt w:val="decimal"/>
      <w:lvlText w:val="%1.0"/>
      <w:lvlJc w:val="left"/>
      <w:pPr>
        <w:ind w:left="624" w:hanging="62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24" w:hanging="62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4" w:hanging="624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hint="default"/>
        <w:b/>
      </w:rPr>
    </w:lvl>
  </w:abstractNum>
  <w:abstractNum w:abstractNumId="9" w15:restartNumberingAfterBreak="0">
    <w:nsid w:val="689851E3"/>
    <w:multiLevelType w:val="hybridMultilevel"/>
    <w:tmpl w:val="6E565DEC"/>
    <w:lvl w:ilvl="0" w:tplc="A582DF6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D7685"/>
    <w:multiLevelType w:val="hybridMultilevel"/>
    <w:tmpl w:val="6940370E"/>
    <w:lvl w:ilvl="0" w:tplc="03AE855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B0D8E"/>
    <w:multiLevelType w:val="hybridMultilevel"/>
    <w:tmpl w:val="796C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A582DF6A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03365">
    <w:abstractNumId w:val="1"/>
  </w:num>
  <w:num w:numId="2" w16cid:durableId="1426270963">
    <w:abstractNumId w:val="0"/>
  </w:num>
  <w:num w:numId="3" w16cid:durableId="872227085">
    <w:abstractNumId w:val="2"/>
  </w:num>
  <w:num w:numId="4" w16cid:durableId="350840500">
    <w:abstractNumId w:val="5"/>
  </w:num>
  <w:num w:numId="5" w16cid:durableId="322205059">
    <w:abstractNumId w:val="9"/>
  </w:num>
  <w:num w:numId="6" w16cid:durableId="128936180">
    <w:abstractNumId w:val="4"/>
  </w:num>
  <w:num w:numId="7" w16cid:durableId="160005128">
    <w:abstractNumId w:val="8"/>
  </w:num>
  <w:num w:numId="8" w16cid:durableId="875702901">
    <w:abstractNumId w:val="7"/>
  </w:num>
  <w:num w:numId="9" w16cid:durableId="900137188">
    <w:abstractNumId w:val="3"/>
  </w:num>
  <w:num w:numId="10" w16cid:durableId="1065449965">
    <w:abstractNumId w:val="6"/>
  </w:num>
  <w:num w:numId="11" w16cid:durableId="1832599042">
    <w:abstractNumId w:val="11"/>
  </w:num>
  <w:num w:numId="12" w16cid:durableId="1180314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76"/>
    <w:rsid w:val="00025AA8"/>
    <w:rsid w:val="00036B99"/>
    <w:rsid w:val="00067333"/>
    <w:rsid w:val="001B431F"/>
    <w:rsid w:val="001F5D37"/>
    <w:rsid w:val="00236557"/>
    <w:rsid w:val="00253B4E"/>
    <w:rsid w:val="00261F7A"/>
    <w:rsid w:val="002D2E09"/>
    <w:rsid w:val="00356B46"/>
    <w:rsid w:val="00356DBD"/>
    <w:rsid w:val="0048678F"/>
    <w:rsid w:val="004B41D0"/>
    <w:rsid w:val="004E0A4D"/>
    <w:rsid w:val="005142CA"/>
    <w:rsid w:val="00532881"/>
    <w:rsid w:val="005E5897"/>
    <w:rsid w:val="006341CA"/>
    <w:rsid w:val="0064184F"/>
    <w:rsid w:val="00672024"/>
    <w:rsid w:val="006A5A84"/>
    <w:rsid w:val="006B62D3"/>
    <w:rsid w:val="00710B8C"/>
    <w:rsid w:val="0073461C"/>
    <w:rsid w:val="00750A53"/>
    <w:rsid w:val="00780DD0"/>
    <w:rsid w:val="007A2F89"/>
    <w:rsid w:val="007C5376"/>
    <w:rsid w:val="0088720D"/>
    <w:rsid w:val="008979A2"/>
    <w:rsid w:val="008D7810"/>
    <w:rsid w:val="00910C74"/>
    <w:rsid w:val="00942F7F"/>
    <w:rsid w:val="009456A1"/>
    <w:rsid w:val="00947904"/>
    <w:rsid w:val="00953ED5"/>
    <w:rsid w:val="00996BAC"/>
    <w:rsid w:val="00A20B47"/>
    <w:rsid w:val="00A40AA0"/>
    <w:rsid w:val="00A91FCA"/>
    <w:rsid w:val="00AC7081"/>
    <w:rsid w:val="00C749E1"/>
    <w:rsid w:val="00CC133B"/>
    <w:rsid w:val="00D60B44"/>
    <w:rsid w:val="00DF7C4E"/>
    <w:rsid w:val="00E8086E"/>
    <w:rsid w:val="00E95AA5"/>
    <w:rsid w:val="00F50029"/>
    <w:rsid w:val="00FA4355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386"/>
  <w15:chartTrackingRefBased/>
  <w15:docId w15:val="{76CFF7BA-7A71-4669-9750-118E0FD1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76"/>
  </w:style>
  <w:style w:type="paragraph" w:styleId="Footer">
    <w:name w:val="footer"/>
    <w:basedOn w:val="Normal"/>
    <w:link w:val="FooterChar"/>
    <w:uiPriority w:val="99"/>
    <w:unhideWhenUsed/>
    <w:rsid w:val="007C5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76"/>
  </w:style>
  <w:style w:type="character" w:styleId="PlaceholderText">
    <w:name w:val="Placeholder Text"/>
    <w:basedOn w:val="DefaultParagraphFont"/>
    <w:uiPriority w:val="99"/>
    <w:semiHidden/>
    <w:rsid w:val="00672024"/>
    <w:rPr>
      <w:color w:val="808080"/>
    </w:rPr>
  </w:style>
  <w:style w:type="paragraph" w:styleId="ListParagraph">
    <w:name w:val="List Paragraph"/>
    <w:basedOn w:val="Normal"/>
    <w:uiPriority w:val="34"/>
    <w:qFormat/>
    <w:rsid w:val="00E8086E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5328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942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B5F02-7808-4008-B685-406A6264D113}"/>
      </w:docPartPr>
      <w:docPartBody>
        <w:p w:rsidR="00F550FA" w:rsidRDefault="00080D0E">
          <w:r w:rsidRPr="001D11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0E"/>
    <w:rsid w:val="00080D0E"/>
    <w:rsid w:val="004E0A4D"/>
    <w:rsid w:val="005D2D1F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50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Chelwest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Barry, Emma</dc:creator>
  <cp:keywords/>
  <dc:description/>
  <cp:lastModifiedBy>VASILOPOULOS, George (CHELSEA AND WESTMINSTER HOSPITAL NHS FOUNDATION TRUST)</cp:lastModifiedBy>
  <cp:revision>2</cp:revision>
  <dcterms:created xsi:type="dcterms:W3CDTF">2025-09-05T13:07:00Z</dcterms:created>
  <dcterms:modified xsi:type="dcterms:W3CDTF">2025-09-05T13:07:00Z</dcterms:modified>
</cp:coreProperties>
</file>